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hd w:val="clear" w:color="auto" w:fill="FFFFFF"/>
        <w:spacing w:lineRule="exact" w:line="400"/>
        <w:jc w:val="center"/>
        <w:rPr>
          <w:rFonts w:ascii="標楷體" w:hAnsi="標楷體" w:eastAsia="標楷體" w:cs="新細明體"/>
          <w:b/>
          <w:b/>
          <w:bCs/>
          <w:spacing w:val="12"/>
          <w:sz w:val="28"/>
          <w:szCs w:val="24"/>
        </w:rPr>
      </w:pPr>
      <w:r>
        <w:rPr>
          <w:rFonts w:eastAsia="標楷體" w:cs="新細明體" w:ascii="標楷體" w:hAnsi="標楷體"/>
          <w:b/>
          <w:bCs/>
          <w:spacing w:val="12"/>
          <w:sz w:val="28"/>
          <w:szCs w:val="24"/>
        </w:rPr>
      </w:r>
    </w:p>
    <w:p>
      <w:pPr>
        <w:pStyle w:val="Normal"/>
        <w:widowControl/>
        <w:shd w:val="clear" w:color="auto" w:fill="FFFFFF"/>
        <w:spacing w:lineRule="exact" w:line="400"/>
        <w:jc w:val="center"/>
        <w:rPr>
          <w:rFonts w:ascii="標楷體" w:hAnsi="標楷體" w:eastAsia="標楷體" w:cs="新細明體"/>
          <w:b/>
          <w:b/>
          <w:bCs/>
          <w:spacing w:val="12"/>
          <w:szCs w:val="24"/>
        </w:rPr>
      </w:pPr>
      <w:r>
        <w:rPr>
          <w:rFonts w:ascii="標楷體" w:hAnsi="標楷體" w:cs="新細明體" w:eastAsia="標楷體"/>
          <w:b/>
          <w:bCs/>
          <w:spacing w:val="12"/>
          <w:sz w:val="28"/>
          <w:szCs w:val="24"/>
        </w:rPr>
        <w:t>宜蘭縣立蘭陽博物館《寫在地底的歷史》考古教具箱借用說明</w:t>
        <w:br/>
      </w:r>
      <w:r>
        <w:rPr>
          <w:rFonts w:ascii="標楷體" w:hAnsi="標楷體" w:cs="新細明體" w:eastAsia="標楷體"/>
          <w:b/>
          <w:bCs/>
          <w:spacing w:val="12"/>
          <w:szCs w:val="24"/>
        </w:rPr>
        <w:t> </w:t>
      </w:r>
    </w:p>
    <w:p>
      <w:pPr>
        <w:pStyle w:val="Normal"/>
        <w:spacing w:lineRule="exact" w:line="400"/>
        <w:rPr>
          <w:rFonts w:ascii="標楷體" w:hAnsi="標楷體" w:eastAsia="標楷體" w:cs="新細明體"/>
          <w:bCs/>
          <w:spacing w:val="12"/>
          <w:szCs w:val="24"/>
          <w:highlight w:val="white"/>
        </w:rPr>
      </w:pPr>
      <w:r>
        <w:rPr>
          <w:rFonts w:ascii="標楷體" w:hAnsi="標楷體" w:cs="新細明體" w:eastAsia="標楷體"/>
          <w:bCs/>
          <w:spacing w:val="12"/>
          <w:szCs w:val="24"/>
        </w:rPr>
        <w:t>宜蘭縣立蘭陽博物館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(以下簡稱本館)為推廣在地知識與公眾考古學教育</w:t>
      </w:r>
      <w:r>
        <w:rPr>
          <w:rFonts w:ascii="標楷體" w:hAnsi="標楷體" w:eastAsia="標楷體"/>
          <w:szCs w:val="24"/>
        </w:rPr>
        <w:t>，研發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行動教具箱，免費提供本縣國中、國小借用延伸教學，促進在地學子對宜蘭史前文化有更深的認識與體驗。</w:t>
      </w:r>
    </w:p>
    <w:p>
      <w:pPr>
        <w:pStyle w:val="Normal"/>
        <w:spacing w:lineRule="exact" w:line="400"/>
        <w:rPr>
          <w:rFonts w:ascii="標楷體" w:hAnsi="標楷體" w:eastAsia="標楷體" w:cs="新細明體"/>
          <w:bCs/>
          <w:spacing w:val="12"/>
          <w:szCs w:val="24"/>
          <w:highlight w:val="white"/>
        </w:rPr>
      </w:pPr>
      <w:r>
        <w:rPr>
          <w:rFonts w:ascii="標楷體" w:hAnsi="標楷體" w:cs="新細明體" w:eastAsia="標楷體"/>
          <w:b/>
          <w:bCs/>
          <w:spacing w:val="12"/>
          <w:szCs w:val="24"/>
          <w:shd w:fill="FFFFFF" w:val="clear"/>
        </w:rPr>
        <w:t>一、借用申請</w:t>
      </w:r>
    </w:p>
    <w:p>
      <w:pPr>
        <w:pStyle w:val="ListParagraph"/>
        <w:numPr>
          <w:ilvl w:val="0"/>
          <w:numId w:val="1"/>
        </w:numPr>
        <w:spacing w:lineRule="exact" w:line="400"/>
        <w:rPr>
          <w:rFonts w:ascii="標楷體" w:hAnsi="標楷體" w:eastAsia="標楷體" w:cs="新細明體"/>
          <w:bCs/>
          <w:spacing w:val="12"/>
          <w:szCs w:val="24"/>
          <w:highlight w:val="white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申請對象</w:t>
      </w:r>
      <w:r>
        <w:rPr>
          <w:rFonts w:ascii="標楷體" w:hAnsi="標楷體" w:cs="新細明體" w:eastAsia="標楷體"/>
          <w:b/>
          <w:bCs/>
          <w:spacing w:val="12"/>
          <w:szCs w:val="24"/>
          <w:shd w:fill="FFFFFF" w:val="clear"/>
        </w:rPr>
        <w:t>:</w:t>
      </w:r>
    </w:p>
    <w:p>
      <w:pPr>
        <w:pStyle w:val="ListParagraph"/>
        <w:spacing w:lineRule="exact" w:line="400"/>
        <w:rPr>
          <w:rFonts w:ascii="標楷體" w:hAnsi="標楷體" w:eastAsia="標楷體" w:cs="新細明體"/>
          <w:bCs/>
          <w:spacing w:val="12"/>
          <w:szCs w:val="24"/>
          <w:highlight w:val="white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宜蘭縣各國中、小學校教師或經本館審核通過之對象。</w:t>
      </w:r>
    </w:p>
    <w:p>
      <w:pPr>
        <w:pStyle w:val="ListParagraph"/>
        <w:numPr>
          <w:ilvl w:val="0"/>
          <w:numId w:val="1"/>
        </w:numPr>
        <w:spacing w:lineRule="exact" w:line="400"/>
        <w:rPr>
          <w:rFonts w:ascii="標楷體" w:hAnsi="標楷體" w:eastAsia="標楷體" w:cs="新細明體"/>
          <w:bCs/>
          <w:spacing w:val="12"/>
          <w:szCs w:val="24"/>
          <w:highlight w:val="white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申請方式</w:t>
      </w:r>
      <w:r>
        <w:rPr>
          <w:rFonts w:ascii="標楷體" w:hAnsi="標楷體" w:cs="新細明體" w:eastAsia="標楷體"/>
          <w:b/>
          <w:bCs/>
          <w:spacing w:val="12"/>
          <w:szCs w:val="24"/>
          <w:shd w:fill="FFFFFF" w:val="clear"/>
        </w:rPr>
        <w:t>:</w:t>
      </w:r>
    </w:p>
    <w:p>
      <w:pPr>
        <w:pStyle w:val="Normal"/>
        <w:spacing w:lineRule="exact" w:line="400"/>
        <w:ind w:left="480" w:hanging="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填妥「教具箱借用申請表」如附件一(</w:t>
      </w:r>
      <w:r>
        <w:rPr>
          <w:rFonts w:ascii="標楷體" w:hAnsi="標楷體" w:eastAsia="標楷體"/>
        </w:rPr>
        <w:t>請至本館官網下載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)及「教具箱使用規範同意書」如附件二(</w:t>
      </w:r>
      <w:r>
        <w:rPr>
          <w:rFonts w:ascii="標楷體" w:hAnsi="標楷體" w:eastAsia="標楷體"/>
        </w:rPr>
        <w:t>請至本館官網下載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)簽名用印後，親送、郵寄或掃描後以電子郵件等方式送達本館，本館將於</w:t>
      </w:r>
      <w:r>
        <w:rPr>
          <w:rFonts w:eastAsia="標楷體" w:cs="新細明體" w:ascii="標楷體" w:hAnsi="標楷體"/>
          <w:bCs/>
          <w:spacing w:val="12"/>
          <w:szCs w:val="24"/>
          <w:shd w:fill="FFFFFF" w:val="clear"/>
        </w:rPr>
        <w:t>5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個工作天審核後 (不含例假日)函覆申請者結果。</w:t>
      </w:r>
    </w:p>
    <w:p>
      <w:pPr>
        <w:pStyle w:val="ListParagraph"/>
        <w:numPr>
          <w:ilvl w:val="0"/>
          <w:numId w:val="1"/>
        </w:numPr>
        <w:spacing w:lineRule="exact" w:line="40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申請確認:</w:t>
      </w:r>
    </w:p>
    <w:p>
      <w:pPr>
        <w:pStyle w:val="ListParagraph"/>
        <w:numPr>
          <w:ilvl w:val="1"/>
          <w:numId w:val="1"/>
        </w:numPr>
        <w:spacing w:lineRule="exact" w:line="400"/>
        <w:ind w:left="851" w:hanging="284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經本館確認通過之申請者，將以電子郵件及電話通知教具箱領取時間。</w:t>
      </w:r>
    </w:p>
    <w:p>
      <w:pPr>
        <w:pStyle w:val="ListParagraph"/>
        <w:numPr>
          <w:ilvl w:val="1"/>
          <w:numId w:val="1"/>
        </w:numPr>
        <w:spacing w:lineRule="exact" w:line="40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若通知</w:t>
      </w:r>
      <w:r>
        <w:rPr>
          <w:rFonts w:eastAsia="標楷體" w:cs="新細明體" w:ascii="標楷體" w:hAnsi="標楷體"/>
          <w:bCs/>
          <w:spacing w:val="12"/>
          <w:szCs w:val="24"/>
          <w:shd w:fill="FFFFFF" w:val="clear"/>
        </w:rPr>
        <w:t>3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次未取得聯繫者，本館保有取消本次申請的權利。</w:t>
      </w:r>
    </w:p>
    <w:p>
      <w:pPr>
        <w:pStyle w:val="ListParagraph"/>
        <w:numPr>
          <w:ilvl w:val="1"/>
          <w:numId w:val="1"/>
        </w:numPr>
        <w:spacing w:lineRule="exact" w:line="40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借用依申請表送達本館時間為先後順序之依據。</w:t>
      </w:r>
    </w:p>
    <w:p>
      <w:pPr>
        <w:pStyle w:val="ListParagraph"/>
        <w:spacing w:lineRule="exact" w:line="400"/>
        <w:ind w:left="0" w:hanging="0"/>
        <w:rPr>
          <w:rFonts w:ascii="標楷體" w:hAnsi="標楷體" w:eastAsia="標楷體" w:cs="新細明體"/>
          <w:b/>
          <w:b/>
          <w:bCs/>
          <w:spacing w:val="12"/>
          <w:szCs w:val="24"/>
          <w:highlight w:val="white"/>
        </w:rPr>
      </w:pPr>
      <w:r>
        <w:rPr>
          <w:rFonts w:ascii="標楷體" w:hAnsi="標楷體" w:cs="新細明體" w:eastAsia="標楷體"/>
          <w:b/>
          <w:bCs/>
          <w:spacing w:val="12"/>
          <w:szCs w:val="24"/>
          <w:shd w:fill="FFFFFF" w:val="clear"/>
        </w:rPr>
        <w:t>二、借用內容與方式</w:t>
      </w:r>
    </w:p>
    <w:p>
      <w:pPr>
        <w:pStyle w:val="ListParagraph"/>
        <w:numPr>
          <w:ilvl w:val="0"/>
          <w:numId w:val="2"/>
        </w:numPr>
        <w:spacing w:lineRule="exact" w:line="40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教具箱內容(皆包含教具、影片、學習單):</w:t>
      </w:r>
    </w:p>
    <w:p>
      <w:pPr>
        <w:pStyle w:val="ListParagraph"/>
        <w:numPr>
          <w:ilvl w:val="1"/>
          <w:numId w:val="2"/>
        </w:numPr>
        <w:spacing w:lineRule="exact" w:line="40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教具箱分為</w:t>
      </w:r>
      <w:r>
        <w:rPr>
          <w:rFonts w:eastAsia="標楷體" w:cs="新細明體" w:ascii="標楷體" w:hAnsi="標楷體"/>
          <w:bCs/>
          <w:spacing w:val="12"/>
          <w:szCs w:val="24"/>
          <w:shd w:fill="FFFFFF" w:val="clear"/>
        </w:rPr>
        <w:t>5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個主題，如下:</w:t>
      </w:r>
    </w:p>
    <w:p>
      <w:pPr>
        <w:pStyle w:val="ListParagraph"/>
        <w:spacing w:lineRule="exact" w:line="400"/>
        <w:ind w:left="960" w:hanging="0"/>
        <w:rPr>
          <w:rFonts w:ascii="標楷體" w:hAnsi="標楷體" w:eastAsia="標楷體" w:cs="新細明體"/>
          <w:bCs/>
          <w:spacing w:val="12"/>
          <w:szCs w:val="24"/>
          <w:highlight w:val="white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‧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主題一：阿奇考古趣(考古發掘的方法)</w:t>
      </w:r>
      <w:r>
        <w:rPr>
          <w:rFonts w:ascii="標楷體" w:hAnsi="標楷體" w:cs="新細明體" w:eastAsia="標楷體"/>
          <w:bCs/>
          <w:spacing w:val="12"/>
          <w:szCs w:val="24"/>
        </w:rPr>
        <w:br/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‧主題二：</w:t>
      </w:r>
      <w:r>
        <w:rPr>
          <w:rFonts w:ascii="標楷體" w:hAnsi="標楷體" w:eastAsia="標楷體"/>
        </w:rPr>
        <w:t>樓下的房客:宜蘭史前探秘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(</w:t>
      </w:r>
      <w:r>
        <w:rPr>
          <w:rFonts w:ascii="標楷體" w:hAnsi="標楷體" w:eastAsia="標楷體"/>
        </w:rPr>
        <w:t>離你家最近的遗址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)</w:t>
      </w:r>
      <w:r>
        <w:rPr>
          <w:rFonts w:ascii="標楷體" w:hAnsi="標楷體" w:cs="新細明體" w:eastAsia="標楷體"/>
          <w:bCs/>
          <w:spacing w:val="12"/>
          <w:szCs w:val="24"/>
        </w:rPr>
        <w:br/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‧主題三：</w:t>
      </w:r>
      <w:r>
        <w:rPr>
          <w:rFonts w:ascii="標楷體" w:hAnsi="標楷體" w:eastAsia="標楷體"/>
        </w:rPr>
        <w:t>史前創客工具箱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(史前人類使用的工具)</w:t>
      </w:r>
    </w:p>
    <w:p>
      <w:pPr>
        <w:pStyle w:val="ListParagraph"/>
        <w:spacing w:lineRule="exact" w:line="400"/>
        <w:ind w:left="960" w:hanging="0"/>
        <w:rPr>
          <w:rFonts w:ascii="標楷體" w:hAnsi="標楷體" w:eastAsia="標楷體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‧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主題四：</w:t>
      </w:r>
      <w:r>
        <w:rPr>
          <w:rFonts w:ascii="標楷體" w:hAnsi="標楷體" w:eastAsia="標楷體"/>
        </w:rPr>
        <w:t>舌尖上的史前時代(史前人類吃什麼?)</w:t>
      </w:r>
    </w:p>
    <w:p>
      <w:pPr>
        <w:pStyle w:val="ListParagraph"/>
        <w:spacing w:lineRule="exact" w:line="400"/>
        <w:ind w:left="960" w:hanging="0"/>
        <w:rPr>
          <w:rFonts w:ascii="標楷體" w:hAnsi="標楷體" w:eastAsia="標楷體" w:cs="新細明體"/>
          <w:bCs/>
          <w:spacing w:val="12"/>
          <w:szCs w:val="24"/>
          <w:highlight w:val="white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‧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主題五：</w:t>
      </w:r>
      <w:r>
        <w:rPr>
          <w:rFonts w:ascii="標楷體" w:hAnsi="標楷體" w:eastAsia="標楷體"/>
        </w:rPr>
        <w:t>玩美史前人(史前人類穿什麼?)</w:t>
      </w:r>
    </w:p>
    <w:p>
      <w:pPr>
        <w:pStyle w:val="ListParagraph"/>
        <w:numPr>
          <w:ilvl w:val="1"/>
          <w:numId w:val="2"/>
        </w:numPr>
        <w:spacing w:lineRule="exact" w:line="40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可依教學需求借用單一主題教具箱或全套。</w:t>
      </w:r>
    </w:p>
    <w:p>
      <w:pPr>
        <w:pStyle w:val="ListParagraph"/>
        <w:numPr>
          <w:ilvl w:val="0"/>
          <w:numId w:val="2"/>
        </w:numPr>
        <w:spacing w:lineRule="exact" w:line="40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借用方式及時間:</w:t>
      </w:r>
    </w:p>
    <w:p>
      <w:pPr>
        <w:pStyle w:val="ListParagraph"/>
        <w:numPr>
          <w:ilvl w:val="1"/>
          <w:numId w:val="2"/>
        </w:numPr>
        <w:spacing w:lineRule="exact" w:line="400"/>
        <w:ind w:left="851" w:hanging="284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每次借用期間每單位(人)借用不限數量(</w:t>
      </w:r>
      <w:r>
        <w:rPr>
          <w:rFonts w:eastAsia="標楷體" w:cs="新細明體" w:ascii="標楷體" w:hAnsi="標楷體"/>
          <w:bCs/>
          <w:spacing w:val="12"/>
          <w:szCs w:val="24"/>
          <w:shd w:fill="FFFFFF" w:val="clear"/>
        </w:rPr>
        <w:t>1-5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個主題均可)，時間以</w:t>
      </w:r>
      <w:r>
        <w:rPr>
          <w:rFonts w:eastAsia="標楷體" w:cs="新細明體" w:ascii="標楷體" w:hAnsi="標楷體"/>
          <w:bCs/>
          <w:spacing w:val="12"/>
          <w:szCs w:val="24"/>
          <w:shd w:fill="FFFFFF" w:val="clear"/>
        </w:rPr>
        <w:t>14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天(含例假日)為限，必須親自至本館點交領取。</w:t>
      </w:r>
    </w:p>
    <w:p>
      <w:pPr>
        <w:pStyle w:val="ListParagraph"/>
        <w:numPr>
          <w:ilvl w:val="1"/>
          <w:numId w:val="2"/>
        </w:numPr>
        <w:spacing w:lineRule="exact" w:line="400"/>
        <w:ind w:left="851" w:hanging="284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Times New Roman" w:hAnsi="Times New Roman" w:cs="Times New Roman" w:eastAsia="標楷體"/>
        </w:rPr>
        <w:t>同一學校於同一期間內則以</w:t>
      </w:r>
      <w:r>
        <w:rPr>
          <w:rFonts w:eastAsia="標楷體" w:cs="Times New Roman" w:ascii="Times New Roman" w:hAnsi="Times New Roman"/>
        </w:rPr>
        <w:t>1</w:t>
      </w:r>
      <w:r>
        <w:rPr>
          <w:rFonts w:ascii="Times New Roman" w:hAnsi="Times New Roman" w:cs="Times New Roman" w:eastAsia="標楷體"/>
        </w:rPr>
        <w:t>套教具箱為限，若有特殊課程需求，需同時借用多套教具箱，請來電洽詢。</w:t>
      </w:r>
    </w:p>
    <w:p>
      <w:pPr>
        <w:pStyle w:val="ListParagraph"/>
        <w:spacing w:lineRule="exact" w:line="400"/>
        <w:ind w:left="851" w:hanging="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eastAsia="標楷體" w:cs="新細明體" w:ascii="標楷體" w:hAnsi="標楷體"/>
          <w:bCs/>
          <w:spacing w:val="12"/>
          <w:szCs w:val="24"/>
        </w:rPr>
      </w:r>
    </w:p>
    <w:p>
      <w:pPr>
        <w:pStyle w:val="ListParagraph"/>
        <w:numPr>
          <w:ilvl w:val="0"/>
          <w:numId w:val="2"/>
        </w:numPr>
        <w:spacing w:lineRule="exact" w:line="40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續借辦法:</w:t>
      </w:r>
    </w:p>
    <w:p>
      <w:pPr>
        <w:pStyle w:val="ListParagraph"/>
        <w:numPr>
          <w:ilvl w:val="1"/>
          <w:numId w:val="2"/>
        </w:numPr>
        <w:spacing w:lineRule="exact" w:line="400"/>
        <w:ind w:left="851" w:hanging="284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續借以</w:t>
      </w:r>
      <w:r>
        <w:rPr>
          <w:rFonts w:eastAsia="標楷體" w:cs="新細明體" w:ascii="標楷體" w:hAnsi="標楷體"/>
          <w:bCs/>
          <w:spacing w:val="12"/>
          <w:szCs w:val="24"/>
          <w:shd w:fill="FFFFFF" w:val="clear"/>
        </w:rPr>
        <w:t>1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次為限，本館得視整體出借情形保有准駁續借與否之權利。</w:t>
      </w:r>
    </w:p>
    <w:p>
      <w:pPr>
        <w:pStyle w:val="ListParagraph"/>
        <w:numPr>
          <w:ilvl w:val="1"/>
          <w:numId w:val="2"/>
        </w:numPr>
        <w:spacing w:lineRule="exact" w:line="400"/>
        <w:ind w:left="851" w:hanging="284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續借需填妥「教具箱借用續借單」如附件三(</w:t>
      </w:r>
      <w:r>
        <w:rPr>
          <w:rFonts w:ascii="標楷體" w:hAnsi="標楷體" w:eastAsia="標楷體"/>
        </w:rPr>
        <w:t>請至本館官網下載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) 親送、郵寄或電子郵件，本館將於</w:t>
      </w:r>
      <w:r>
        <w:rPr>
          <w:rFonts w:eastAsia="標楷體" w:cs="新細明體" w:ascii="標楷體" w:hAnsi="標楷體"/>
          <w:bCs/>
          <w:spacing w:val="12"/>
          <w:szCs w:val="24"/>
          <w:shd w:fill="FFFFFF" w:val="clear"/>
        </w:rPr>
        <w:t>5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個工作天(不含例假日)回覆審核結果，如未收到回覆，請來電洽詢。</w:t>
      </w:r>
    </w:p>
    <w:p>
      <w:pPr>
        <w:pStyle w:val="Normal"/>
        <w:spacing w:lineRule="exact" w:line="400"/>
        <w:rPr>
          <w:rFonts w:ascii="標楷體" w:hAnsi="標楷體" w:eastAsia="標楷體" w:cs="新細明體"/>
          <w:b/>
          <w:b/>
          <w:bCs/>
          <w:spacing w:val="12"/>
          <w:szCs w:val="24"/>
          <w:highlight w:val="white"/>
        </w:rPr>
      </w:pPr>
      <w:r>
        <w:rPr>
          <w:rFonts w:ascii="標楷體" w:hAnsi="標楷體" w:cs="新細明體" w:eastAsia="標楷體"/>
          <w:b/>
          <w:bCs/>
          <w:spacing w:val="12"/>
          <w:szCs w:val="24"/>
          <w:shd w:fill="FFFFFF" w:val="clear"/>
        </w:rPr>
        <w:t>三、領取及歸還</w:t>
      </w:r>
    </w:p>
    <w:p>
      <w:pPr>
        <w:pStyle w:val="ListParagraph"/>
        <w:numPr>
          <w:ilvl w:val="0"/>
          <w:numId w:val="3"/>
        </w:numPr>
        <w:spacing w:lineRule="exact" w:line="40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領取方式:</w:t>
      </w:r>
    </w:p>
    <w:p>
      <w:pPr>
        <w:pStyle w:val="ListParagraph"/>
        <w:numPr>
          <w:ilvl w:val="1"/>
          <w:numId w:val="3"/>
        </w:numPr>
        <w:spacing w:lineRule="exact" w:line="400"/>
        <w:ind w:left="851" w:hanging="284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申請人接獲核准通知後，得預約時間親至本館行政大廳服務台領取教具箱進行點交。</w:t>
      </w:r>
    </w:p>
    <w:p>
      <w:pPr>
        <w:pStyle w:val="ListParagraph"/>
        <w:numPr>
          <w:ilvl w:val="1"/>
          <w:numId w:val="3"/>
        </w:numPr>
        <w:spacing w:lineRule="exact" w:line="400"/>
        <w:ind w:left="851" w:hanging="284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領取教具箱時，由館方填妥「教具箱借用及歸還狀況表」(如附件四)，並由借用人簽名確認。</w:t>
      </w:r>
    </w:p>
    <w:p>
      <w:pPr>
        <w:pStyle w:val="ListParagraph"/>
        <w:spacing w:lineRule="exact" w:line="400"/>
        <w:ind w:left="0" w:hanging="0"/>
        <w:rPr>
          <w:rFonts w:ascii="標楷體" w:hAnsi="標楷體" w:eastAsia="標楷體" w:cs="新細明體"/>
          <w:bCs/>
          <w:spacing w:val="12"/>
          <w:szCs w:val="24"/>
          <w:highlight w:val="white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(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二)歸還及教具箱損壞:</w:t>
      </w:r>
    </w:p>
    <w:p>
      <w:pPr>
        <w:pStyle w:val="ListParagraph"/>
        <w:numPr>
          <w:ilvl w:val="0"/>
          <w:numId w:val="4"/>
        </w:numPr>
        <w:spacing w:lineRule="exact" w:line="400"/>
        <w:ind w:left="851" w:hanging="284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借用單位(人)最遲應於申請之借用截止當日，將教具箱歸還本館，由博物館人員親自點收。</w:t>
      </w:r>
    </w:p>
    <w:p>
      <w:pPr>
        <w:pStyle w:val="ListParagraph"/>
        <w:numPr>
          <w:ilvl w:val="0"/>
          <w:numId w:val="4"/>
        </w:numPr>
        <w:spacing w:lineRule="exact" w:line="400"/>
        <w:ind w:left="851" w:hanging="284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歸還時，請先行來電預約歸還時間。</w:t>
      </w:r>
      <w:r>
        <w:rPr>
          <w:rFonts w:ascii="Times New Roman" w:hAnsi="Times New Roman" w:cs="Times New Roman" w:eastAsia="標楷體"/>
        </w:rPr>
        <w:t>請於每天</w:t>
      </w:r>
      <w:r>
        <w:rPr>
          <w:rFonts w:eastAsia="標楷體" w:cs="Times New Roman" w:ascii="Times New Roman" w:hAnsi="Times New Roman"/>
        </w:rPr>
        <w:t>09</w:t>
      </w:r>
      <w:r>
        <w:rPr>
          <w:rFonts w:ascii="Times New Roman" w:hAnsi="Times New Roman" w:cs="Times New Roman" w:eastAsia="標楷體"/>
        </w:rPr>
        <w:t>：</w:t>
      </w:r>
      <w:r>
        <w:rPr>
          <w:rFonts w:eastAsia="標楷體" w:cs="Times New Roman" w:ascii="Times New Roman" w:hAnsi="Times New Roman"/>
        </w:rPr>
        <w:t>00</w:t>
      </w:r>
      <w:r>
        <w:rPr>
          <w:rFonts w:ascii="Times New Roman" w:hAnsi="Times New Roman" w:cs="Times New Roman" w:eastAsia="標楷體"/>
        </w:rPr>
        <w:t>－</w:t>
      </w:r>
      <w:r>
        <w:rPr>
          <w:rFonts w:eastAsia="標楷體" w:cs="Times New Roman" w:ascii="Times New Roman" w:hAnsi="Times New Roman"/>
        </w:rPr>
        <w:t>17</w:t>
      </w:r>
      <w:r>
        <w:rPr>
          <w:rFonts w:ascii="Times New Roman" w:hAnsi="Times New Roman" w:cs="Times New Roman" w:eastAsia="標楷體"/>
        </w:rPr>
        <w:t>：</w:t>
      </w:r>
      <w:r>
        <w:rPr>
          <w:rFonts w:eastAsia="標楷體" w:cs="Times New Roman" w:ascii="Times New Roman" w:hAnsi="Times New Roman"/>
        </w:rPr>
        <w:t>00</w:t>
      </w:r>
      <w:r>
        <w:rPr>
          <w:rFonts w:ascii="Times New Roman" w:hAnsi="Times New Roman" w:cs="Times New Roman" w:eastAsia="標楷體"/>
        </w:rPr>
        <w:t>至本館行政大廳服務臺，辦理教具箱歸還程序。</w:t>
      </w:r>
    </w:p>
    <w:p>
      <w:pPr>
        <w:pStyle w:val="ListParagraph"/>
        <w:numPr>
          <w:ilvl w:val="0"/>
          <w:numId w:val="4"/>
        </w:numPr>
        <w:spacing w:lineRule="exact" w:line="400"/>
        <w:ind w:left="851" w:hanging="284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歸還時由館方人員檢視教具箱情形填寫「教具箱借用及歸還狀況表」(如附件四)，以及</w:t>
      </w:r>
      <w:r>
        <w:rPr>
          <w:rFonts w:ascii="Times New Roman" w:hAnsi="Times New Roman" w:cs="Times New Roman" w:eastAsia="標楷體"/>
          <w:bCs/>
          <w:szCs w:val="24"/>
        </w:rPr>
        <w:t>宜蘭縣立蘭陽博物館教具箱</w:t>
      </w:r>
      <w:r>
        <w:rPr>
          <w:rFonts w:ascii="標楷體" w:hAnsi="標楷體" w:cs="新細明體" w:eastAsia="標楷體"/>
          <w:bCs/>
          <w:szCs w:val="24"/>
        </w:rPr>
        <w:t>借用申請計畫成果報告表(如附件五)，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如考古標本或仿品遺失得依實價或以相同之實體賠償，其餘教具則視實際毀損情形處理。</w:t>
      </w:r>
    </w:p>
    <w:p>
      <w:pPr>
        <w:pStyle w:val="Normal"/>
        <w:spacing w:lineRule="exact" w:line="40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(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三)延遲歸還:</w:t>
      </w:r>
    </w:p>
    <w:p>
      <w:pPr>
        <w:pStyle w:val="Normal"/>
        <w:spacing w:lineRule="exact" w:line="400"/>
        <w:ind w:left="480" w:hanging="0"/>
        <w:rPr>
          <w:rFonts w:ascii="標楷體" w:hAnsi="標楷體" w:eastAsia="標楷體" w:cs="新細明體"/>
          <w:bCs/>
          <w:spacing w:val="12"/>
          <w:szCs w:val="24"/>
        </w:rPr>
      </w:pP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若未經本館同意延遲歸還者，本館得暫停</w:t>
      </w:r>
      <w:r>
        <w:rPr>
          <w:rFonts w:eastAsia="標楷體" w:cs="新細明體" w:ascii="標楷體" w:hAnsi="標楷體"/>
          <w:bCs/>
          <w:spacing w:val="12"/>
          <w:szCs w:val="24"/>
          <w:shd w:fill="FFFFFF" w:val="clear"/>
        </w:rPr>
        <w:t>1</w:t>
      </w:r>
      <w:r>
        <w:rPr>
          <w:rFonts w:ascii="標楷體" w:hAnsi="標楷體" w:cs="新細明體" w:eastAsia="標楷體"/>
          <w:bCs/>
          <w:spacing w:val="12"/>
          <w:szCs w:val="24"/>
          <w:shd w:fill="FFFFFF" w:val="clear"/>
        </w:rPr>
        <w:t>年借用人之借用權益。</w:t>
      </w:r>
    </w:p>
    <w:p>
      <w:pPr>
        <w:pStyle w:val="Normal"/>
        <w:spacing w:lineRule="exact" w:line="400"/>
        <w:rPr>
          <w:rFonts w:ascii="標楷體" w:hAnsi="標楷體" w:eastAsia="標楷體"/>
          <w:b/>
          <w:b/>
          <w:szCs w:val="24"/>
        </w:rPr>
      </w:pPr>
      <w:r>
        <w:rPr>
          <w:rFonts w:ascii="標楷體" w:hAnsi="標楷體" w:cs="新細明體" w:eastAsia="標楷體"/>
          <w:b/>
          <w:bCs/>
          <w:spacing w:val="12"/>
          <w:szCs w:val="24"/>
          <w:shd w:fill="FFFFFF" w:val="clear"/>
        </w:rPr>
        <w:t>四、</w:t>
      </w:r>
      <w:r>
        <w:rPr>
          <w:rFonts w:ascii="標楷體" w:hAnsi="標楷體" w:eastAsia="標楷體"/>
          <w:b/>
          <w:szCs w:val="24"/>
        </w:rPr>
        <w:t>本要點奉館長核可後實施，修正時亦同。</w:t>
      </w:r>
    </w:p>
    <w:p>
      <w:pPr>
        <w:pStyle w:val="Normal"/>
        <w:widowControl/>
        <w:rPr>
          <w:rFonts w:ascii="標楷體" w:hAnsi="標楷體" w:eastAsia="標楷體"/>
          <w:szCs w:val="24"/>
        </w:rPr>
      </w:pPr>
      <w:r>
        <w:rPr>
          <w:rFonts w:eastAsia="標楷體" w:ascii="標楷體" w:hAnsi="標楷體"/>
          <w:szCs w:val="24"/>
        </w:rPr>
      </w:r>
      <w:r>
        <w:br w:type="page"/>
      </w:r>
    </w:p>
    <w:p>
      <w:pPr>
        <w:pStyle w:val="Normal"/>
        <w:spacing w:lineRule="exact" w:line="40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附件一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6">
                <wp:simplePos x="0" y="0"/>
                <wp:positionH relativeFrom="column">
                  <wp:posOffset>4869180</wp:posOffset>
                </wp:positionH>
                <wp:positionV relativeFrom="paragraph">
                  <wp:posOffset>50165</wp:posOffset>
                </wp:positionV>
                <wp:extent cx="812165" cy="54292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165" cy="542925"/>
                        </a:xfrm>
                        <a:prstGeom prst="rect"/>
                        <a:solidFill>
                          <a:srgbClr val="FFFFFF"/>
                        </a:solidFill>
                        <a:ln w="1270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6"/>
                              <w:rPr/>
                            </w:pPr>
                            <w:r>
                              <w:rPr/>
                              <w:t>NO.</w:t>
                            </w:r>
                          </w:p>
                          <w:p>
                            <w:pPr>
                              <w:pStyle w:val="Style26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92D050" strokeweight="1pt" style="position:absolute;rotation:0;width:63.95pt;height:42.75pt;mso-wrap-distance-left:9pt;mso-wrap-distance-right:9pt;mso-wrap-distance-top:0pt;mso-wrap-distance-bottom:0pt;margin-top:3.95pt;mso-position-vertical-relative:text;margin-left:383.4pt;mso-position-horizontal-relative:text">
                <v:textbox>
                  <w:txbxContent>
                    <w:p>
                      <w:pPr>
                        <w:pStyle w:val="Style26"/>
                        <w:rPr/>
                      </w:pPr>
                      <w:r>
                        <w:rPr/>
                        <w:t>NO.</w:t>
                      </w:r>
                    </w:p>
                    <w:p>
                      <w:pPr>
                        <w:pStyle w:val="Style26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widowControl w:val="false"/>
        <w:bidi w:val="0"/>
        <w:spacing w:before="780" w:after="0"/>
        <w:ind w:left="-567" w:right="0" w:firstLine="1020"/>
        <w:jc w:val="center"/>
        <w:rPr/>
      </w:pPr>
      <w:r>
        <w:rPr>
          <w:rFonts w:ascii="Times New Roman" w:hAnsi="Times New Roman" w:cs="Times New Roman" w:eastAsia="標楷體"/>
          <w:sz w:val="32"/>
          <w:szCs w:val="32"/>
        </w:rPr>
        <w:t xml:space="preserve"> </w:t>
      </w:r>
      <w:r>
        <w:rPr>
          <w:rFonts w:ascii="Times New Roman" w:hAnsi="Times New Roman" w:cs="Times New Roman" w:eastAsia="標楷體"/>
          <w:b/>
          <w:bCs/>
          <w:sz w:val="32"/>
          <w:szCs w:val="32"/>
        </w:rPr>
        <w:t>宜蘭縣立蘭陽博物館教具箱教學借用申請表</w:t>
      </w:r>
    </w:p>
    <w:p>
      <w:pPr>
        <w:pStyle w:val="Normal"/>
        <w:bidi w:val="0"/>
        <w:spacing w:before="468" w:after="156"/>
        <w:ind w:left="1" w:hanging="565"/>
        <w:jc w:val="right"/>
        <w:rPr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 w:cs="Times New Roman" w:eastAsia="標楷體"/>
          <w:b w:val="false"/>
          <w:bCs w:val="false"/>
          <w:sz w:val="28"/>
          <w:szCs w:val="28"/>
        </w:rPr>
        <w:t>申請日期：   年   月   日</w:t>
      </w:r>
    </w:p>
    <w:tbl>
      <w:tblPr>
        <w:tblStyle w:val="a9"/>
        <w:tblpPr w:bottomFromText="0" w:horzAnchor="margin" w:leftFromText="180" w:rightFromText="180" w:tblpX="0" w:tblpY="800" w:topFromText="0" w:vertAnchor="text"/>
        <w:tblW w:w="9072" w:type="dxa"/>
        <w:jc w:val="left"/>
        <w:tblInd w:w="8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8"/>
        <w:gridCol w:w="2835"/>
        <w:gridCol w:w="3969"/>
      </w:tblGrid>
      <w:tr>
        <w:trPr>
          <w:trHeight w:val="1226" w:hRule="atLeast"/>
        </w:trPr>
        <w:tc>
          <w:tcPr>
            <w:tcW w:w="2268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申請人</w:t>
            </w:r>
          </w:p>
        </w:tc>
        <w:tc>
          <w:tcPr>
            <w:tcW w:w="2835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ind w:left="-75" w:hanging="2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手機：</w:t>
            </w:r>
          </w:p>
          <w:p>
            <w:pPr>
              <w:pStyle w:val="Normal"/>
              <w:ind w:left="-75" w:hanging="2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  <w:t>E-mail:</w:t>
            </w:r>
          </w:p>
        </w:tc>
      </w:tr>
      <w:tr>
        <w:trPr/>
        <w:tc>
          <w:tcPr>
            <w:tcW w:w="2268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服務單位</w:t>
            </w:r>
          </w:p>
        </w:tc>
        <w:tc>
          <w:tcPr>
            <w:tcW w:w="2835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ind w:left="-75" w:hanging="2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聯絡電話：</w:t>
            </w:r>
          </w:p>
        </w:tc>
      </w:tr>
      <w:tr>
        <w:trPr/>
        <w:tc>
          <w:tcPr>
            <w:tcW w:w="2268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借用項目</w:t>
            </w:r>
          </w:p>
        </w:tc>
        <w:tc>
          <w:tcPr>
            <w:tcW w:w="6804" w:type="dxa"/>
            <w:gridSpan w:val="2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exact" w:line="400"/>
              <w:rPr>
                <w:rFonts w:ascii="標楷體" w:hAnsi="標楷體" w:eastAsia="標楷體" w:cs="新細明體"/>
                <w:bCs/>
                <w:spacing w:val="12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</w:t>
            </w:r>
            <w:r>
              <w:rPr>
                <w:rFonts w:ascii="標楷體" w:hAnsi="標楷體" w:cs="新細明體" w:eastAsia="標楷體"/>
                <w:bCs/>
                <w:spacing w:val="12"/>
                <w:sz w:val="28"/>
                <w:szCs w:val="28"/>
                <w:shd w:fill="FFFFFF" w:val="clear"/>
              </w:rPr>
              <w:t>主題一：阿奇考古趣(考古發掘的方法)</w:t>
            </w:r>
            <w:r>
              <w:rPr>
                <w:rFonts w:ascii="標楷體" w:hAnsi="標楷體" w:cs="新細明體" w:eastAsia="標楷體"/>
                <w:bCs/>
                <w:spacing w:val="12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</w:t>
            </w:r>
            <w:r>
              <w:rPr>
                <w:rFonts w:ascii="標楷體" w:hAnsi="標楷體" w:cs="新細明體" w:eastAsia="標楷體"/>
                <w:bCs/>
                <w:spacing w:val="12"/>
                <w:sz w:val="28"/>
                <w:szCs w:val="28"/>
                <w:shd w:fill="FFFFFF" w:val="clear"/>
              </w:rPr>
              <w:t>主題二：</w:t>
            </w:r>
            <w:r>
              <w:rPr>
                <w:rFonts w:ascii="標楷體" w:hAnsi="標楷體" w:eastAsia="標楷體"/>
                <w:sz w:val="28"/>
                <w:szCs w:val="28"/>
              </w:rPr>
              <w:t>樓下的房客:宜蘭史前探秘</w:t>
            </w:r>
            <w:r>
              <w:rPr>
                <w:rFonts w:ascii="標楷體" w:hAnsi="標楷體" w:cs="新細明體" w:eastAsia="標楷體"/>
                <w:bCs/>
                <w:spacing w:val="12"/>
                <w:sz w:val="28"/>
                <w:szCs w:val="28"/>
                <w:shd w:fill="FFFFFF" w:val="clear"/>
              </w:rPr>
              <w:t>(</w:t>
            </w:r>
            <w:r>
              <w:rPr>
                <w:rFonts w:ascii="標楷體" w:hAnsi="標楷體" w:eastAsia="標楷體"/>
                <w:sz w:val="28"/>
                <w:szCs w:val="28"/>
              </w:rPr>
              <w:t>離你家最近的遺址</w:t>
            </w:r>
            <w:r>
              <w:rPr>
                <w:rFonts w:ascii="標楷體" w:hAnsi="標楷體" w:cs="新細明體" w:eastAsia="標楷體"/>
                <w:bCs/>
                <w:spacing w:val="12"/>
                <w:sz w:val="28"/>
                <w:szCs w:val="28"/>
                <w:shd w:fill="FFFFFF" w:val="clear"/>
              </w:rPr>
              <w:t>)</w:t>
            </w:r>
            <w:r>
              <w:rPr>
                <w:rFonts w:ascii="標楷體" w:hAnsi="標楷體" w:cs="新細明體" w:eastAsia="標楷體"/>
                <w:bCs/>
                <w:spacing w:val="12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</w:t>
            </w:r>
            <w:r>
              <w:rPr>
                <w:rFonts w:ascii="標楷體" w:hAnsi="標楷體" w:cs="新細明體" w:eastAsia="標楷體"/>
                <w:bCs/>
                <w:spacing w:val="12"/>
                <w:sz w:val="28"/>
                <w:szCs w:val="28"/>
                <w:shd w:fill="FFFFFF" w:val="clear"/>
              </w:rPr>
              <w:t>主題三：</w:t>
            </w:r>
            <w:r>
              <w:rPr>
                <w:rFonts w:ascii="標楷體" w:hAnsi="標楷體" w:eastAsia="標楷體"/>
                <w:sz w:val="28"/>
                <w:szCs w:val="28"/>
              </w:rPr>
              <w:t>史前創客工具箱</w:t>
            </w:r>
            <w:r>
              <w:rPr>
                <w:rFonts w:ascii="標楷體" w:hAnsi="標楷體" w:cs="新細明體" w:eastAsia="標楷體"/>
                <w:bCs/>
                <w:spacing w:val="12"/>
                <w:sz w:val="28"/>
                <w:szCs w:val="28"/>
                <w:shd w:fill="FFFFFF" w:val="clear"/>
              </w:rPr>
              <w:t>(史前人類使用的工具)</w:t>
            </w:r>
          </w:p>
          <w:p>
            <w:pPr>
              <w:pStyle w:val="Normal"/>
              <w:spacing w:lineRule="exact" w:line="40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</w:t>
            </w:r>
            <w:r>
              <w:rPr>
                <w:rFonts w:ascii="標楷體" w:hAnsi="標楷體" w:cs="新細明體" w:eastAsia="標楷體"/>
                <w:bCs/>
                <w:spacing w:val="12"/>
                <w:sz w:val="28"/>
                <w:szCs w:val="28"/>
                <w:shd w:fill="FFFFFF" w:val="clear"/>
              </w:rPr>
              <w:t>主題四：</w:t>
            </w:r>
            <w:r>
              <w:rPr>
                <w:rFonts w:ascii="標楷體" w:hAnsi="標楷體" w:eastAsia="標楷體"/>
                <w:sz w:val="28"/>
                <w:szCs w:val="28"/>
              </w:rPr>
              <w:t>舌尖上的史前時代(史前人類吃什麼?)</w:t>
            </w:r>
          </w:p>
          <w:p>
            <w:pPr>
              <w:pStyle w:val="Normal"/>
              <w:ind w:left="26" w:hanging="2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</w:t>
            </w:r>
            <w:r>
              <w:rPr>
                <w:rFonts w:ascii="標楷體" w:hAnsi="標楷體" w:cs="新細明體" w:eastAsia="標楷體"/>
                <w:bCs/>
                <w:spacing w:val="12"/>
                <w:sz w:val="28"/>
                <w:szCs w:val="28"/>
                <w:shd w:fill="FFFFFF" w:val="clear"/>
              </w:rPr>
              <w:t>主題五：</w:t>
            </w:r>
            <w:r>
              <w:rPr>
                <w:rFonts w:ascii="標楷體" w:hAnsi="標楷體" w:eastAsia="標楷體"/>
                <w:sz w:val="28"/>
                <w:szCs w:val="28"/>
              </w:rPr>
              <w:t>玩美史前人(史前人類穿什麼?)</w:t>
            </w:r>
          </w:p>
        </w:tc>
      </w:tr>
      <w:tr>
        <w:trPr/>
        <w:tc>
          <w:tcPr>
            <w:tcW w:w="2268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借用目的</w:t>
            </w:r>
          </w:p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804" w:type="dxa"/>
            <w:gridSpan w:val="2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□學校教學□教師研習□博物館教育資源推廣</w:t>
            </w:r>
          </w:p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□博物館專業研究□其它＿＿＿＿＿＿＿＿＿</w:t>
            </w:r>
          </w:p>
        </w:tc>
      </w:tr>
      <w:tr>
        <w:trPr/>
        <w:tc>
          <w:tcPr>
            <w:tcW w:w="2268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申請借用日期</w:t>
            </w:r>
          </w:p>
        </w:tc>
        <w:tc>
          <w:tcPr>
            <w:tcW w:w="6804" w:type="dxa"/>
            <w:gridSpan w:val="2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＿＿年＿＿月＿＿日至＿＿＿月＿＿＿日 共＿＿＿日</w:t>
            </w:r>
          </w:p>
        </w:tc>
      </w:tr>
      <w:tr>
        <w:trPr/>
        <w:tc>
          <w:tcPr>
            <w:tcW w:w="2268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預定教學對象</w:t>
            </w:r>
          </w:p>
        </w:tc>
        <w:tc>
          <w:tcPr>
            <w:tcW w:w="6804" w:type="dxa"/>
            <w:gridSpan w:val="2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□國小中年級 □國小高年級 □國中 □其它＿＿＿＿</w:t>
            </w:r>
            <w:bookmarkStart w:id="0" w:name="_Hlk57067443"/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＿＿＿＿＿＿＿</w:t>
            </w:r>
            <w:bookmarkEnd w:id="0"/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（可複選）</w:t>
            </w:r>
          </w:p>
        </w:tc>
      </w:tr>
      <w:tr>
        <w:trPr/>
        <w:tc>
          <w:tcPr>
            <w:tcW w:w="2268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教學活動科目</w:t>
            </w:r>
          </w:p>
        </w:tc>
        <w:tc>
          <w:tcPr>
            <w:tcW w:w="6804" w:type="dxa"/>
            <w:gridSpan w:val="2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□社會科 □自然科 □藝術與人文 □綜合活動</w:t>
            </w:r>
          </w:p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□其他＿＿＿＿＿＿＿＿＿＿＿（可複選）</w:t>
            </w:r>
          </w:p>
        </w:tc>
      </w:tr>
      <w:tr>
        <w:trPr/>
        <w:tc>
          <w:tcPr>
            <w:tcW w:w="2268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預定教學場次</w:t>
            </w:r>
          </w:p>
        </w:tc>
        <w:tc>
          <w:tcPr>
            <w:tcW w:w="6804" w:type="dxa"/>
            <w:gridSpan w:val="2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共計＿＿ 場</w:t>
            </w:r>
          </w:p>
        </w:tc>
      </w:tr>
      <w:tr>
        <w:trPr/>
        <w:tc>
          <w:tcPr>
            <w:tcW w:w="9072" w:type="dxa"/>
            <w:gridSpan w:val="3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exact" w:line="480"/>
              <w:ind w:left="-10" w:hanging="98"/>
              <w:rPr>
                <w:rFonts w:ascii="Times New Roman" w:hAnsi="Times New Roman" w:eastAsia="標楷體" w:cs="Times New Roman"/>
                <w:szCs w:val="24"/>
              </w:rPr>
            </w:pPr>
            <w:r>
              <w:rPr>
                <w:rFonts w:ascii="Times New Roman" w:hAnsi="Times New Roman" w:cs="Times New Roman" w:eastAsia="標楷體"/>
                <w:szCs w:val="24"/>
              </w:rPr>
              <w:t>✽</w:t>
            </w:r>
            <w:r>
              <w:rPr>
                <w:rFonts w:ascii="Times New Roman" w:hAnsi="Times New Roman" w:cs="Times New Roman" w:eastAsia="標楷體"/>
                <w:szCs w:val="24"/>
              </w:rPr>
              <w:t>本表及「教具箱使用同意書」(附件二) 填妥用印後，請一併遞交本館申請</w:t>
            </w:r>
          </w:p>
          <w:p>
            <w:pPr>
              <w:pStyle w:val="Normal"/>
              <w:spacing w:lineRule="exact" w:line="480"/>
              <w:ind w:left="-108" w:firstLine="240"/>
              <w:rPr>
                <w:rFonts w:ascii="Times New Roman" w:hAnsi="Times New Roman" w:eastAsia="標楷體" w:cs="Times New Roman"/>
                <w:szCs w:val="24"/>
              </w:rPr>
            </w:pPr>
            <w:r>
              <w:rPr>
                <w:rFonts w:ascii="Times New Roman" w:hAnsi="Times New Roman" w:cs="Times New Roman" w:eastAsia="標楷體"/>
                <w:szCs w:val="24"/>
              </w:rPr>
              <w:t>郵寄：</w:t>
            </w:r>
            <w:r>
              <w:rPr>
                <w:rFonts w:eastAsia="標楷體" w:cs="Times New Roman" w:ascii="Times New Roman" w:hAnsi="Times New Roman"/>
                <w:szCs w:val="24"/>
              </w:rPr>
              <w:t xml:space="preserve">261 </w:t>
            </w:r>
            <w:r>
              <w:rPr>
                <w:rFonts w:ascii="Times New Roman" w:hAnsi="Times New Roman" w:cs="Times New Roman" w:eastAsia="標楷體"/>
                <w:szCs w:val="24"/>
              </w:rPr>
              <w:t>宜蘭縣頭城鎮青雲路</w:t>
            </w:r>
            <w:r>
              <w:rPr>
                <w:rFonts w:eastAsia="標楷體" w:cs="Times New Roman" w:ascii="Times New Roman" w:hAnsi="Times New Roman"/>
                <w:szCs w:val="24"/>
              </w:rPr>
              <w:t>3</w:t>
            </w:r>
            <w:r>
              <w:rPr>
                <w:rFonts w:ascii="Times New Roman" w:hAnsi="Times New Roman" w:cs="Times New Roman" w:eastAsia="標楷體"/>
                <w:szCs w:val="24"/>
              </w:rPr>
              <w:t>段</w:t>
            </w:r>
            <w:r>
              <w:rPr>
                <w:rFonts w:eastAsia="標楷體" w:cs="Times New Roman" w:ascii="Times New Roman" w:hAnsi="Times New Roman"/>
                <w:szCs w:val="24"/>
              </w:rPr>
              <w:t>750</w:t>
            </w:r>
            <w:r>
              <w:rPr>
                <w:rFonts w:ascii="Times New Roman" w:hAnsi="Times New Roman" w:cs="Times New Roman" w:eastAsia="標楷體"/>
                <w:szCs w:val="24"/>
              </w:rPr>
              <w:t>號 展示教育組收（教具箱借用）</w:t>
            </w:r>
          </w:p>
          <w:p>
            <w:pPr>
              <w:pStyle w:val="Normal"/>
              <w:spacing w:lineRule="exact" w:line="480"/>
              <w:ind w:left="-108" w:firstLine="240"/>
              <w:rPr/>
            </w:pPr>
            <w:r>
              <w:rPr>
                <w:rFonts w:eastAsia="標楷體" w:cs="Times New Roman" w:ascii="Times New Roman" w:hAnsi="Times New Roman"/>
                <w:szCs w:val="24"/>
              </w:rPr>
              <w:t>E-mail</w:t>
            </w:r>
            <w:r>
              <w:rPr>
                <w:rFonts w:ascii="Times New Roman" w:hAnsi="Times New Roman" w:cs="Times New Roman" w:eastAsia="標楷體"/>
                <w:szCs w:val="24"/>
              </w:rPr>
              <w:t>：</w:t>
            </w:r>
            <w:hyperlink r:id="rId2">
              <w:r>
                <w:rPr>
                  <w:rStyle w:val="Style16"/>
                  <w:rFonts w:eastAsia="標楷體" w:cs="Times New Roman" w:ascii="Times New Roman" w:hAnsi="Times New Roman"/>
                  <w:szCs w:val="24"/>
                </w:rPr>
                <w:t>jixuan@mail.e-land.gov.tw</w:t>
              </w:r>
            </w:hyperlink>
            <w:r>
              <w:rPr>
                <w:rFonts w:eastAsia="標楷體" w:cs="Times New Roman"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標楷體"/>
                <w:szCs w:val="24"/>
              </w:rPr>
              <w:t>電 話：(</w:t>
            </w:r>
            <w:r>
              <w:rPr>
                <w:rFonts w:eastAsia="標楷體" w:cs="Times New Roman" w:ascii="Times New Roman" w:hAnsi="Times New Roman"/>
                <w:szCs w:val="24"/>
              </w:rPr>
              <w:t xml:space="preserve">03)977-9700 </w:t>
            </w:r>
            <w:r>
              <w:rPr>
                <w:rFonts w:ascii="Times New Roman" w:hAnsi="Times New Roman" w:cs="Times New Roman" w:eastAsia="標楷體"/>
                <w:szCs w:val="24"/>
              </w:rPr>
              <w:t>分機</w:t>
            </w:r>
            <w:r>
              <w:rPr>
                <w:rFonts w:eastAsia="標楷體" w:cs="Times New Roman" w:ascii="Times New Roman" w:hAnsi="Times New Roman"/>
                <w:szCs w:val="24"/>
              </w:rPr>
              <w:t>205</w:t>
            </w:r>
            <w:r>
              <w:rPr>
                <w:rFonts w:ascii="Times New Roman" w:hAnsi="Times New Roman" w:cs="Times New Roman" w:eastAsia="標楷體"/>
                <w:szCs w:val="24"/>
              </w:rPr>
              <w:t>劉先生</w:t>
            </w:r>
          </w:p>
        </w:tc>
      </w:tr>
    </w:tbl>
    <w:p>
      <w:pPr>
        <w:pStyle w:val="Normal"/>
        <w:ind w:left="1" w:hanging="565"/>
        <w:jc w:val="right"/>
        <w:rPr/>
      </w:pPr>
      <w:r>
        <w:rPr>
          <w:rFonts w:ascii="Times New Roman" w:hAnsi="Times New Roman" w:cs="Times New Roman" w:eastAsia="標楷體"/>
          <w:sz w:val="20"/>
          <w:szCs w:val="20"/>
        </w:rPr>
        <w:t xml:space="preserve">      </w:t>
      </w:r>
    </w:p>
    <w:p>
      <w:pPr>
        <w:pStyle w:val="Normal"/>
        <w:ind w:left="-565" w:hanging="565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ascii="Times New Roman" w:hAnsi="Times New Roman" w:cs="Times New Roman" w:eastAsia="標楷體"/>
          <w:sz w:val="28"/>
          <w:szCs w:val="28"/>
        </w:rPr>
        <w:t xml:space="preserve">        </w:t>
      </w:r>
    </w:p>
    <w:p>
      <w:pPr>
        <w:pStyle w:val="Normal"/>
        <w:ind w:left="1131" w:hanging="565"/>
        <w:jc w:val="center"/>
        <w:rPr>
          <w:rFonts w:ascii="Times New Roman" w:hAnsi="Times New Roman" w:eastAsia="標楷體" w:cs="Times New Roman"/>
          <w:b/>
          <w:b/>
          <w:bCs/>
          <w:sz w:val="28"/>
          <w:szCs w:val="28"/>
          <w:highlight w:val="lightGray"/>
        </w:rPr>
      </w:pPr>
      <w:r>
        <w:rPr>
          <w:rFonts w:eastAsia="標楷體" w:cs="Times New Roman" w:ascii="Times New Roman" w:hAnsi="Times New Roman"/>
          <w:b/>
          <w:bCs/>
          <w:sz w:val="28"/>
          <w:szCs w:val="28"/>
          <w:highlight w:val="lightGray"/>
        </w:rPr>
      </w:r>
      <w:r>
        <w:br w:type="page"/>
      </w:r>
    </w:p>
    <w:p>
      <w:pPr>
        <w:pStyle w:val="Normal"/>
        <w:ind w:left="1131" w:hanging="565"/>
        <w:jc w:val="center"/>
        <w:rPr/>
      </w:pPr>
      <w:r>
        <w:rPr>
          <w:rFonts w:ascii="Times New Roman" w:hAnsi="Times New Roman" w:cs="Times New Roman" w:eastAsia="標楷體"/>
          <w:b/>
          <w:bCs/>
          <w:sz w:val="28"/>
          <w:szCs w:val="28"/>
          <w:shd w:val="pct15" w:color="auto" w:fill="FFFFFF"/>
        </w:rPr>
        <w:t>以 下 由 館 方 填 寫</w:t>
      </w:r>
    </w:p>
    <w:tbl>
      <w:tblPr>
        <w:tblStyle w:val="a9"/>
        <w:tblW w:w="9073" w:type="dxa"/>
        <w:jc w:val="left"/>
        <w:tblInd w:w="-59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8"/>
        <w:gridCol w:w="3260"/>
        <w:gridCol w:w="1987"/>
        <w:gridCol w:w="2407"/>
      </w:tblGrid>
      <w:tr>
        <w:trPr/>
        <w:tc>
          <w:tcPr>
            <w:tcW w:w="9072" w:type="dxa"/>
            <w:gridSpan w:val="4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借 用 審 核</w:t>
            </w:r>
          </w:p>
        </w:tc>
      </w:tr>
      <w:tr>
        <w:trPr>
          <w:trHeight w:val="1160" w:hRule="atLeast"/>
        </w:trPr>
        <w:tc>
          <w:tcPr>
            <w:tcW w:w="1418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借用日期</w:t>
            </w:r>
          </w:p>
        </w:tc>
        <w:tc>
          <w:tcPr>
            <w:tcW w:w="3260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＿＿年＿＿月＿＿日</w:t>
            </w:r>
          </w:p>
        </w:tc>
        <w:tc>
          <w:tcPr>
            <w:tcW w:w="1987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ind w:left="1439" w:hanging="1305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承辦人</w:t>
            </w:r>
          </w:p>
        </w:tc>
        <w:tc>
          <w:tcPr>
            <w:tcW w:w="2407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276" w:hRule="atLeast"/>
        </w:trPr>
        <w:tc>
          <w:tcPr>
            <w:tcW w:w="1418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借用屬性</w:t>
            </w:r>
          </w:p>
        </w:tc>
        <w:tc>
          <w:tcPr>
            <w:tcW w:w="3260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□一般借用申請</w:t>
            </w:r>
          </w:p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□專案借用申請</w:t>
            </w:r>
          </w:p>
        </w:tc>
        <w:tc>
          <w:tcPr>
            <w:tcW w:w="1987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ind w:left="1439" w:hanging="1305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核定人</w:t>
            </w:r>
          </w:p>
        </w:tc>
        <w:tc>
          <w:tcPr>
            <w:tcW w:w="2407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08" w:hRule="atLeast"/>
        </w:trPr>
        <w:tc>
          <w:tcPr>
            <w:tcW w:w="9072" w:type="dxa"/>
            <w:gridSpan w:val="4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ind w:left="1131" w:hanging="565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借 出 紀 錄</w:t>
            </w:r>
          </w:p>
        </w:tc>
      </w:tr>
      <w:tr>
        <w:trPr>
          <w:trHeight w:val="1441" w:hRule="atLeast"/>
        </w:trPr>
        <w:tc>
          <w:tcPr>
            <w:tcW w:w="1418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審核通過送出情形</w:t>
            </w:r>
          </w:p>
        </w:tc>
        <w:tc>
          <w:tcPr>
            <w:tcW w:w="7654" w:type="dxa"/>
            <w:gridSpan w:val="3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ind w:left="1131" w:hanging="1095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□已通知領取，領取時間＿＿＿＿＿＿＿＿＿＿＿</w:t>
            </w:r>
          </w:p>
          <w:p>
            <w:pPr>
              <w:pStyle w:val="Normal"/>
              <w:ind w:left="1131" w:hanging="1095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□未通知領取。</w:t>
            </w:r>
          </w:p>
        </w:tc>
      </w:tr>
      <w:tr>
        <w:trPr/>
        <w:tc>
          <w:tcPr>
            <w:tcW w:w="9072" w:type="dxa"/>
            <w:gridSpan w:val="4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ind w:left="1131" w:hanging="565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續 借 紀 錄</w:t>
            </w:r>
          </w:p>
        </w:tc>
      </w:tr>
      <w:tr>
        <w:trPr>
          <w:trHeight w:val="1026" w:hRule="atLeast"/>
        </w:trPr>
        <w:tc>
          <w:tcPr>
            <w:tcW w:w="1418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續借</w:t>
            </w:r>
          </w:p>
        </w:tc>
        <w:tc>
          <w:tcPr>
            <w:tcW w:w="3260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ind w:left="1030" w:hanging="1095"/>
              <w:jc w:val="left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續借至</w:t>
            </w:r>
          </w:p>
        </w:tc>
        <w:tc>
          <w:tcPr>
            <w:tcW w:w="1987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續借單編號</w:t>
            </w:r>
          </w:p>
        </w:tc>
        <w:tc>
          <w:tcPr>
            <w:tcW w:w="2407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072" w:type="dxa"/>
            <w:gridSpan w:val="4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歸 還 情 形</w:t>
            </w:r>
          </w:p>
        </w:tc>
      </w:tr>
      <w:tr>
        <w:trPr/>
        <w:tc>
          <w:tcPr>
            <w:tcW w:w="4678" w:type="dxa"/>
            <w:gridSpan w:val="2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 xml:space="preserve">歸還日期： </w:t>
            </w:r>
          </w:p>
          <w:p>
            <w:pPr>
              <w:pStyle w:val="Normal"/>
              <w:ind w:left="1032" w:hanging="1097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□教具狀況良好</w:t>
            </w:r>
          </w:p>
          <w:p>
            <w:pPr>
              <w:pStyle w:val="Normal"/>
              <w:ind w:left="1032" w:hanging="1097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□教具有缺損，詳「附件四」</w:t>
            </w:r>
          </w:p>
        </w:tc>
        <w:tc>
          <w:tcPr>
            <w:tcW w:w="1987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ind w:left="1172" w:hanging="951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核定人</w:t>
            </w:r>
          </w:p>
          <w:p>
            <w:pPr>
              <w:pStyle w:val="Normal"/>
              <w:ind w:left="1131" w:hanging="565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07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446" w:hRule="atLeast"/>
        </w:trPr>
        <w:tc>
          <w:tcPr>
            <w:tcW w:w="9072" w:type="dxa"/>
            <w:gridSpan w:val="4"/>
            <w:tcBorders/>
            <w:shd w:fill="auto" w:val="clear"/>
            <w:tcMar>
              <w:left w:w="83" w:type="dxa"/>
            </w:tcMar>
          </w:tcPr>
          <w:p>
            <w:pPr>
              <w:pStyle w:val="NoteHeading"/>
              <w:jc w:val="left"/>
              <w:rPr/>
            </w:pPr>
            <w:r>
              <w:rPr/>
              <w:t>備註：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ind w:left="1131" w:hanging="565"/>
        <w:jc w:val="center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eastAsia="標楷體" w:cs="Times New Roman" w:ascii="Times New Roman" w:hAnsi="Times New Roman"/>
          <w:sz w:val="28"/>
          <w:szCs w:val="28"/>
        </w:rPr>
      </w:r>
    </w:p>
    <w:p>
      <w:pPr>
        <w:pStyle w:val="Normal"/>
        <w:ind w:left="1131" w:hanging="565"/>
        <w:jc w:val="center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eastAsia="標楷體" w:cs="Times New Roman" w:ascii="Times New Roman" w:hAnsi="Times New Roman"/>
          <w:sz w:val="28"/>
          <w:szCs w:val="28"/>
        </w:rPr>
      </w:r>
    </w:p>
    <w:p>
      <w:pPr>
        <w:pStyle w:val="Normal"/>
        <w:ind w:left="1131" w:hanging="565"/>
        <w:jc w:val="center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eastAsia="標楷體" w:cs="Times New Roman" w:ascii="Times New Roman" w:hAnsi="Times New Roman"/>
          <w:sz w:val="28"/>
          <w:szCs w:val="28"/>
        </w:rPr>
      </w:r>
    </w:p>
    <w:p>
      <w:pPr>
        <w:pStyle w:val="Normal"/>
        <w:ind w:left="1697" w:hanging="1131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eastAsia="標楷體"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widowControl w:val="false"/>
        <w:bidi w:val="0"/>
        <w:ind w:left="1701" w:right="0" w:hanging="1417"/>
        <w:jc w:val="left"/>
        <w:rPr/>
      </w:pPr>
      <w:r>
        <w:rPr>
          <w:rFonts w:ascii="Times New Roman" w:hAnsi="Times New Roman" w:cs="Times New Roman" w:eastAsia="標楷體"/>
          <w:sz w:val="28"/>
          <w:szCs w:val="28"/>
        </w:rPr>
        <w:t>附</w:t>
      </w:r>
      <w:bookmarkStart w:id="1" w:name="_Hlk57067742"/>
      <w:bookmarkEnd w:id="1"/>
      <w:r>
        <w:rPr>
          <w:rFonts w:ascii="Times New Roman" w:hAnsi="Times New Roman" w:cs="Times New Roman" w:eastAsia="標楷體"/>
          <w:sz w:val="28"/>
          <w:szCs w:val="28"/>
        </w:rPr>
        <w:t>件二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4544060</wp:posOffset>
                </wp:positionH>
                <wp:positionV relativeFrom="paragraph">
                  <wp:posOffset>-1270</wp:posOffset>
                </wp:positionV>
                <wp:extent cx="952500" cy="68580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685800"/>
                        </a:xfrm>
                        <a:prstGeom prst="rect"/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6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NO.</w:t>
                            </w:r>
                          </w:p>
                          <w:p>
                            <w:pPr>
                              <w:pStyle w:val="Style26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Style26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70AD47" strokeweight="1pt" style="position:absolute;rotation:0;width:75pt;height:54pt;mso-wrap-distance-left:9pt;mso-wrap-distance-right:9pt;mso-wrap-distance-top:0pt;mso-wrap-distance-bottom:0pt;margin-top:-0.1pt;mso-position-vertical-relative:text;margin-left:357.8pt;mso-position-horizontal-relative:text">
                <v:textbox>
                  <w:txbxContent>
                    <w:p>
                      <w:pPr>
                        <w:pStyle w:val="Style26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NO.</w:t>
                      </w:r>
                    </w:p>
                    <w:p>
                      <w:pPr>
                        <w:pStyle w:val="Style26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</w:r>
                    </w:p>
                    <w:p>
                      <w:pPr>
                        <w:pStyle w:val="Style26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ind w:left="1697" w:hanging="1131"/>
        <w:jc w:val="center"/>
        <w:rPr>
          <w:rFonts w:ascii="Times New Roman" w:hAnsi="Times New Roman" w:eastAsia="標楷體" w:cs="Times New Roman"/>
          <w:b/>
          <w:b/>
          <w:bCs/>
          <w:sz w:val="28"/>
          <w:szCs w:val="28"/>
        </w:rPr>
      </w:pPr>
      <w:r>
        <w:rPr>
          <w:rFonts w:eastAsia="標楷體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bidi w:val="0"/>
        <w:spacing w:before="624" w:after="312"/>
        <w:ind w:left="1697" w:hanging="1131"/>
        <w:jc w:val="center"/>
        <w:rPr/>
      </w:pPr>
      <w:r>
        <w:rPr>
          <w:rFonts w:ascii="Times New Roman" w:hAnsi="Times New Roman" w:cs="Times New Roman" w:eastAsia="標楷體"/>
          <w:b/>
          <w:bCs/>
          <w:sz w:val="28"/>
          <w:szCs w:val="28"/>
        </w:rPr>
        <w:t>宜蘭縣立蘭陽博物館教具箱使用同意書</w:t>
      </w:r>
    </w:p>
    <w:p>
      <w:pPr>
        <w:pStyle w:val="Normal"/>
        <w:bidi w:val="0"/>
        <w:spacing w:lineRule="auto" w:line="360"/>
        <w:ind w:left="566" w:hanging="141"/>
        <w:jc w:val="left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ascii="Times New Roman" w:hAnsi="Times New Roman" w:cs="Times New Roman" w:eastAsia="標楷體"/>
          <w:sz w:val="28"/>
          <w:szCs w:val="28"/>
        </w:rPr>
        <w:t xml:space="preserve"> </w:t>
      </w:r>
      <w:r>
        <w:rPr>
          <w:rFonts w:ascii="Times New Roman" w:hAnsi="Times New Roman" w:cs="Times New Roman" w:eastAsia="標楷體"/>
          <w:sz w:val="28"/>
          <w:szCs w:val="28"/>
        </w:rPr>
        <w:t>＿＿＿＿＿＿＿同意與宜蘭縣立蘭陽博物館(以下簡稱</w:t>
      </w:r>
      <w:bookmarkStart w:id="2" w:name="_Hlk57067345"/>
      <w:r>
        <w:rPr>
          <w:rFonts w:ascii="Times New Roman" w:hAnsi="Times New Roman" w:cs="Times New Roman" w:eastAsia="標楷體"/>
          <w:sz w:val="28"/>
          <w:szCs w:val="28"/>
        </w:rPr>
        <w:t>蘭博</w:t>
      </w:r>
      <w:bookmarkEnd w:id="2"/>
      <w:r>
        <w:rPr>
          <w:rFonts w:ascii="Times New Roman" w:hAnsi="Times New Roman" w:cs="Times New Roman" w:eastAsia="標楷體"/>
          <w:sz w:val="28"/>
          <w:szCs w:val="28"/>
        </w:rPr>
        <w:t>)</w:t>
      </w:r>
    </w:p>
    <w:p>
      <w:pPr>
        <w:pStyle w:val="Normal"/>
        <w:bidi w:val="0"/>
        <w:spacing w:lineRule="auto" w:line="360"/>
        <w:ind w:left="285" w:hanging="2"/>
        <w:jc w:val="left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ascii="Times New Roman" w:hAnsi="Times New Roman" w:cs="Times New Roman" w:eastAsia="標楷體"/>
          <w:sz w:val="28"/>
          <w:szCs w:val="28"/>
        </w:rPr>
        <w:t>共同合作推動教具箱教育推廣活動。借用之教具箱及相關館內出版品，僅用於申請目的之使用，如有其他運用方式需經蘭博同意，並願意無條件提供教具箱教學成果照片，供蘭博編輯刊印及教育活動使用。</w:t>
      </w:r>
    </w:p>
    <w:p>
      <w:pPr>
        <w:pStyle w:val="Normal"/>
        <w:ind w:left="1131" w:hanging="565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eastAsia="標楷體" w:cs="Times New Roman" w:ascii="Times New Roman" w:hAnsi="Times New Roman"/>
          <w:sz w:val="28"/>
          <w:szCs w:val="28"/>
        </w:rPr>
      </w:r>
    </w:p>
    <w:p>
      <w:pPr>
        <w:pStyle w:val="Normal"/>
        <w:ind w:left="1131" w:hanging="565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eastAsia="標楷體" w:cs="Times New Roman" w:ascii="Times New Roman" w:hAnsi="Times New Roman"/>
          <w:sz w:val="28"/>
          <w:szCs w:val="28"/>
        </w:rPr>
      </w:r>
    </w:p>
    <w:p>
      <w:pPr>
        <w:pStyle w:val="Normal"/>
        <w:ind w:left="1131" w:hanging="565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eastAsia="標楷體" w:cs="Times New Roman" w:ascii="Times New Roman" w:hAnsi="Times New Roman"/>
          <w:sz w:val="28"/>
          <w:szCs w:val="28"/>
        </w:rPr>
      </w:r>
    </w:p>
    <w:p>
      <w:pPr>
        <w:pStyle w:val="Normal"/>
        <w:ind w:left="1131" w:hanging="565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eastAsia="標楷體"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800"/>
        <w:ind w:left="285" w:hanging="2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ascii="Times New Roman" w:hAnsi="Times New Roman" w:cs="Times New Roman" w:eastAsia="標楷體"/>
          <w:sz w:val="28"/>
          <w:szCs w:val="28"/>
        </w:rPr>
        <w:t>借用人：                   （簽章）</w:t>
      </w:r>
    </w:p>
    <w:p>
      <w:pPr>
        <w:pStyle w:val="Normal"/>
        <w:spacing w:lineRule="exact" w:line="800"/>
        <w:ind w:left="285" w:hanging="2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ascii="Times New Roman" w:hAnsi="Times New Roman" w:cs="Times New Roman" w:eastAsia="標楷體"/>
          <w:sz w:val="28"/>
          <w:szCs w:val="28"/>
        </w:rPr>
        <w:t>地址：</w:t>
      </w:r>
    </w:p>
    <w:p>
      <w:pPr>
        <w:pStyle w:val="Normal"/>
        <w:spacing w:lineRule="exact" w:line="800"/>
        <w:ind w:left="285" w:hanging="2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ascii="Times New Roman" w:hAnsi="Times New Roman" w:cs="Times New Roman" w:eastAsia="標楷體"/>
          <w:sz w:val="28"/>
          <w:szCs w:val="28"/>
        </w:rPr>
        <w:t>電話：</w:t>
      </w:r>
    </w:p>
    <w:p>
      <w:pPr>
        <w:pStyle w:val="Normal"/>
        <w:spacing w:lineRule="exact" w:line="800"/>
        <w:ind w:left="1701" w:hanging="1413"/>
        <w:jc w:val="center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ascii="Times New Roman" w:hAnsi="Times New Roman" w:cs="Times New Roman" w:eastAsia="標楷體"/>
          <w:sz w:val="28"/>
          <w:szCs w:val="28"/>
        </w:rPr>
        <w:t>中華民國       年       月       日</w:t>
      </w:r>
    </w:p>
    <w:p>
      <w:pPr>
        <w:pStyle w:val="Normal"/>
        <w:widowControl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eastAsia="標楷體"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widowControl w:val="false"/>
        <w:bidi w:val="0"/>
        <w:spacing w:lineRule="exact" w:line="800"/>
        <w:ind w:left="1701" w:right="0" w:hanging="1814"/>
        <w:jc w:val="left"/>
        <w:rPr>
          <w:rFonts w:ascii="Times New Roman" w:hAnsi="Times New Roman" w:eastAsia="標楷體" w:cs="Times New Roman"/>
          <w:bCs/>
          <w:sz w:val="28"/>
          <w:szCs w:val="28"/>
        </w:rPr>
      </w:pPr>
      <w:r>
        <w:rPr>
          <w:rFonts w:ascii="Times New Roman" w:hAnsi="Times New Roman" w:cs="Times New Roman" w:eastAsia="標楷體"/>
          <w:bCs/>
          <w:sz w:val="28"/>
          <w:szCs w:val="28"/>
        </w:rPr>
        <w:t>附件三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4594860</wp:posOffset>
                </wp:positionH>
                <wp:positionV relativeFrom="paragraph">
                  <wp:posOffset>-7620</wp:posOffset>
                </wp:positionV>
                <wp:extent cx="952500" cy="685800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685800"/>
                        </a:xfrm>
                        <a:prstGeom prst="rect"/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6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NO.</w:t>
                            </w:r>
                          </w:p>
                          <w:p>
                            <w:pPr>
                              <w:pStyle w:val="Style26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70AD47" strokeweight="1pt" style="position:absolute;rotation:0;width:75pt;height:54pt;mso-wrap-distance-left:9pt;mso-wrap-distance-right:9pt;mso-wrap-distance-top:0pt;mso-wrap-distance-bottom:0pt;margin-top:-0.6pt;mso-position-vertical-relative:text;margin-left:361.8pt;mso-position-horizontal-relative:text">
                <v:textbox>
                  <w:txbxContent>
                    <w:p>
                      <w:pPr>
                        <w:pStyle w:val="Style26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NO.</w:t>
                      </w:r>
                    </w:p>
                    <w:p>
                      <w:pPr>
                        <w:pStyle w:val="Style26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exact" w:line="800"/>
        <w:ind w:left="1701" w:hanging="1413"/>
        <w:jc w:val="center"/>
        <w:rPr>
          <w:rFonts w:ascii="Times New Roman" w:hAnsi="Times New Roman" w:eastAsia="標楷體" w:cs="Times New Roman"/>
          <w:b/>
          <w:b/>
          <w:bCs/>
          <w:sz w:val="28"/>
          <w:szCs w:val="28"/>
        </w:rPr>
      </w:pPr>
      <w:r>
        <w:rPr>
          <w:rFonts w:ascii="Times New Roman" w:hAnsi="Times New Roman" w:cs="Times New Roman" w:eastAsia="標楷體"/>
          <w:b/>
          <w:bCs/>
          <w:sz w:val="28"/>
          <w:szCs w:val="28"/>
        </w:rPr>
        <w:t>宜蘭縣立蘭陽博物館教具箱借用續借單</w:t>
      </w:r>
    </w:p>
    <w:p>
      <w:pPr>
        <w:pStyle w:val="Normal"/>
        <w:spacing w:lineRule="exact" w:line="800"/>
        <w:ind w:left="1701" w:hanging="1701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ascii="Times New Roman" w:hAnsi="Times New Roman" w:cs="Times New Roman" w:eastAsia="標楷體"/>
          <w:sz w:val="28"/>
          <w:szCs w:val="28"/>
        </w:rPr>
        <w:t>申請日期：    年     月     日</w:t>
      </w:r>
    </w:p>
    <w:tbl>
      <w:tblPr>
        <w:tblStyle w:val="a9"/>
        <w:tblW w:w="9327" w:type="dxa"/>
        <w:jc w:val="left"/>
        <w:tblInd w:w="-30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81"/>
        <w:gridCol w:w="2153"/>
        <w:gridCol w:w="4793"/>
      </w:tblGrid>
      <w:tr>
        <w:trPr>
          <w:trHeight w:val="918" w:hRule="atLeast"/>
        </w:trPr>
        <w:tc>
          <w:tcPr>
            <w:tcW w:w="238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800"/>
              <w:ind w:left="1701" w:hanging="1701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申 請 人</w:t>
            </w:r>
          </w:p>
        </w:tc>
        <w:tc>
          <w:tcPr>
            <w:tcW w:w="2153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80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93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52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手機：</w:t>
            </w:r>
          </w:p>
          <w:p>
            <w:pPr>
              <w:pStyle w:val="Normal"/>
              <w:spacing w:lineRule="exact" w:line="52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  <w:t>e-mail:</w:t>
            </w:r>
          </w:p>
        </w:tc>
      </w:tr>
      <w:tr>
        <w:trPr>
          <w:trHeight w:val="656" w:hRule="atLeast"/>
        </w:trPr>
        <w:tc>
          <w:tcPr>
            <w:tcW w:w="238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800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服務單位</w:t>
            </w:r>
          </w:p>
        </w:tc>
        <w:tc>
          <w:tcPr>
            <w:tcW w:w="2153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80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93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80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單位電話：</w:t>
            </w:r>
          </w:p>
        </w:tc>
      </w:tr>
      <w:tr>
        <w:trPr/>
        <w:tc>
          <w:tcPr>
            <w:tcW w:w="238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800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借用項目</w:t>
            </w:r>
          </w:p>
        </w:tc>
        <w:tc>
          <w:tcPr>
            <w:tcW w:w="6946" w:type="dxa"/>
            <w:gridSpan w:val="2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80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38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800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原申請借用日期</w:t>
            </w:r>
          </w:p>
        </w:tc>
        <w:tc>
          <w:tcPr>
            <w:tcW w:w="6946" w:type="dxa"/>
            <w:gridSpan w:val="2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80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＿＿年＿＿月＿＿日 至＿＿月＿＿日 共＿＿日</w:t>
            </w:r>
          </w:p>
        </w:tc>
      </w:tr>
      <w:tr>
        <w:trPr/>
        <w:tc>
          <w:tcPr>
            <w:tcW w:w="238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800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申請續借日期</w:t>
            </w:r>
          </w:p>
        </w:tc>
        <w:tc>
          <w:tcPr>
            <w:tcW w:w="6946" w:type="dxa"/>
            <w:gridSpan w:val="2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80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借用日預定延長至＿＿年＿＿月＿＿日，共續借＿＿日</w:t>
            </w:r>
          </w:p>
        </w:tc>
      </w:tr>
      <w:tr>
        <w:trPr>
          <w:trHeight w:val="1610" w:hRule="atLeast"/>
        </w:trPr>
        <w:tc>
          <w:tcPr>
            <w:tcW w:w="9327" w:type="dxa"/>
            <w:gridSpan w:val="3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480"/>
              <w:ind w:left="-10" w:hanging="98"/>
              <w:rPr>
                <w:rFonts w:ascii="Times New Roman" w:hAnsi="Times New Roman" w:eastAsia="標楷體" w:cs="Times New Roman"/>
                <w:szCs w:val="24"/>
              </w:rPr>
            </w:pPr>
            <w:r>
              <w:rPr>
                <w:rFonts w:ascii="Times New Roman" w:hAnsi="Times New Roman" w:cs="Times New Roman" w:eastAsia="標楷體"/>
                <w:szCs w:val="24"/>
              </w:rPr>
              <w:t>✽</w:t>
            </w:r>
            <w:r>
              <w:rPr>
                <w:rFonts w:ascii="Times New Roman" w:hAnsi="Times New Roman" w:cs="Times New Roman" w:eastAsia="標楷體"/>
                <w:szCs w:val="24"/>
              </w:rPr>
              <w:t>本表填妥後請遞交本館申請</w:t>
            </w:r>
          </w:p>
          <w:p>
            <w:pPr>
              <w:pStyle w:val="Normal"/>
              <w:spacing w:lineRule="exact" w:line="480"/>
              <w:ind w:left="-108" w:firstLine="240"/>
              <w:rPr>
                <w:rFonts w:ascii="Times New Roman" w:hAnsi="Times New Roman" w:eastAsia="標楷體" w:cs="Times New Roman"/>
                <w:szCs w:val="24"/>
              </w:rPr>
            </w:pPr>
            <w:r>
              <w:rPr>
                <w:rFonts w:ascii="Times New Roman" w:hAnsi="Times New Roman" w:cs="Times New Roman" w:eastAsia="標楷體"/>
                <w:szCs w:val="24"/>
              </w:rPr>
              <w:t>郵寄：</w:t>
            </w:r>
            <w:r>
              <w:rPr>
                <w:rFonts w:eastAsia="標楷體" w:cs="Times New Roman" w:ascii="Times New Roman" w:hAnsi="Times New Roman"/>
                <w:szCs w:val="24"/>
              </w:rPr>
              <w:t xml:space="preserve">261 </w:t>
            </w:r>
            <w:r>
              <w:rPr>
                <w:rFonts w:ascii="Times New Roman" w:hAnsi="Times New Roman" w:cs="Times New Roman" w:eastAsia="標楷體"/>
                <w:szCs w:val="24"/>
              </w:rPr>
              <w:t>宜蘭縣頭城鎮青雲路</w:t>
            </w:r>
            <w:r>
              <w:rPr>
                <w:rFonts w:eastAsia="標楷體" w:cs="Times New Roman" w:ascii="Times New Roman" w:hAnsi="Times New Roman"/>
                <w:szCs w:val="24"/>
              </w:rPr>
              <w:t>3</w:t>
            </w:r>
            <w:r>
              <w:rPr>
                <w:rFonts w:ascii="Times New Roman" w:hAnsi="Times New Roman" w:cs="Times New Roman" w:eastAsia="標楷體"/>
                <w:szCs w:val="24"/>
              </w:rPr>
              <w:t>段</w:t>
            </w:r>
            <w:r>
              <w:rPr>
                <w:rFonts w:eastAsia="標楷體" w:cs="Times New Roman" w:ascii="Times New Roman" w:hAnsi="Times New Roman"/>
                <w:szCs w:val="24"/>
              </w:rPr>
              <w:t>750</w:t>
            </w:r>
            <w:r>
              <w:rPr>
                <w:rFonts w:ascii="Times New Roman" w:hAnsi="Times New Roman" w:cs="Times New Roman" w:eastAsia="標楷體"/>
                <w:szCs w:val="24"/>
              </w:rPr>
              <w:t>號 展示教育組收（教具箱借用）</w:t>
            </w:r>
          </w:p>
          <w:p>
            <w:pPr>
              <w:pStyle w:val="Normal"/>
              <w:spacing w:lineRule="exact" w:line="480"/>
              <w:ind w:left="-108" w:firstLine="240"/>
              <w:rPr/>
            </w:pPr>
            <w:r>
              <w:rPr>
                <w:rFonts w:eastAsia="標楷體" w:cs="Times New Roman" w:ascii="Times New Roman" w:hAnsi="Times New Roman"/>
                <w:szCs w:val="24"/>
              </w:rPr>
              <w:t>E-mail</w:t>
            </w:r>
            <w:r>
              <w:rPr>
                <w:rFonts w:ascii="Times New Roman" w:hAnsi="Times New Roman" w:cs="Times New Roman" w:eastAsia="標楷體"/>
                <w:szCs w:val="24"/>
              </w:rPr>
              <w:t>：</w:t>
            </w:r>
            <w:hyperlink r:id="rId3">
              <w:r>
                <w:rPr>
                  <w:rStyle w:val="Style16"/>
                  <w:rFonts w:eastAsia="標楷體" w:cs="Times New Roman" w:ascii="Times New Roman" w:hAnsi="Times New Roman"/>
                  <w:szCs w:val="24"/>
                </w:rPr>
                <w:t>jixuan@mail.e-land.gov.tw</w:t>
              </w:r>
            </w:hyperlink>
            <w:r>
              <w:rPr>
                <w:rFonts w:eastAsia="標楷體" w:cs="Times New Roman"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標楷體"/>
                <w:szCs w:val="24"/>
              </w:rPr>
              <w:t>電 話：(</w:t>
            </w:r>
            <w:r>
              <w:rPr>
                <w:rFonts w:eastAsia="標楷體" w:cs="Times New Roman" w:ascii="Times New Roman" w:hAnsi="Times New Roman"/>
                <w:szCs w:val="24"/>
              </w:rPr>
              <w:t xml:space="preserve">03)977-9700 </w:t>
            </w:r>
            <w:r>
              <w:rPr>
                <w:rFonts w:ascii="Times New Roman" w:hAnsi="Times New Roman" w:cs="Times New Roman" w:eastAsia="標楷體"/>
                <w:szCs w:val="24"/>
              </w:rPr>
              <w:t>分機</w:t>
            </w:r>
            <w:r>
              <w:rPr>
                <w:rFonts w:eastAsia="標楷體" w:cs="Times New Roman" w:ascii="Times New Roman" w:hAnsi="Times New Roman"/>
                <w:szCs w:val="24"/>
              </w:rPr>
              <w:t>205</w:t>
            </w:r>
            <w:r>
              <w:rPr>
                <w:rFonts w:ascii="Times New Roman" w:hAnsi="Times New Roman" w:cs="Times New Roman" w:eastAsia="標楷體"/>
                <w:szCs w:val="24"/>
              </w:rPr>
              <w:t>劉先生</w:t>
            </w:r>
          </w:p>
        </w:tc>
      </w:tr>
    </w:tbl>
    <w:p>
      <w:pPr>
        <w:pStyle w:val="Normal"/>
        <w:tabs>
          <w:tab w:val="left" w:pos="4884" w:leader="none"/>
        </w:tabs>
        <w:spacing w:lineRule="exact" w:line="800"/>
        <w:ind w:left="1701" w:hanging="1413"/>
        <w:jc w:val="center"/>
        <w:rPr>
          <w:rFonts w:ascii="Times New Roman" w:hAnsi="Times New Roman" w:eastAsia="標楷體" w:cs="Times New Roman"/>
          <w:sz w:val="28"/>
          <w:szCs w:val="28"/>
        </w:rPr>
      </w:pPr>
      <w:r>
        <w:rPr>
          <w:rFonts w:ascii="Times New Roman" w:hAnsi="Times New Roman" w:cs="Times New Roman" w:eastAsia="標楷體"/>
          <w:sz w:val="28"/>
          <w:szCs w:val="28"/>
        </w:rPr>
        <w:t>以 下 由 館 方 填 寫</w:t>
      </w:r>
    </w:p>
    <w:tbl>
      <w:tblPr>
        <w:tblStyle w:val="a9"/>
        <w:tblW w:w="9327" w:type="dxa"/>
        <w:jc w:val="left"/>
        <w:tblInd w:w="-30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31"/>
        <w:gridCol w:w="2730"/>
        <w:gridCol w:w="2127"/>
        <w:gridCol w:w="2238"/>
      </w:tblGrid>
      <w:tr>
        <w:trPr/>
        <w:tc>
          <w:tcPr>
            <w:tcW w:w="223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60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核准續借日期</w:t>
            </w:r>
          </w:p>
        </w:tc>
        <w:tc>
          <w:tcPr>
            <w:tcW w:w="7095" w:type="dxa"/>
            <w:gridSpan w:val="3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600"/>
              <w:ind w:left="1701" w:hanging="1413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同意續借至＿＿＿年＿＿＿月＿＿＿日</w:t>
            </w:r>
          </w:p>
        </w:tc>
      </w:tr>
      <w:tr>
        <w:trPr>
          <w:trHeight w:val="948" w:hRule="atLeast"/>
        </w:trPr>
        <w:tc>
          <w:tcPr>
            <w:tcW w:w="2231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exact" w:line="600"/>
              <w:ind w:left="1451" w:hanging="1413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承辦人</w:t>
            </w:r>
          </w:p>
        </w:tc>
        <w:tc>
          <w:tcPr>
            <w:tcW w:w="2730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60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27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600"/>
              <w:ind w:left="1701" w:hanging="1413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核定人</w:t>
            </w:r>
          </w:p>
        </w:tc>
        <w:tc>
          <w:tcPr>
            <w:tcW w:w="2238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60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848" w:hRule="atLeast"/>
        </w:trPr>
        <w:tc>
          <w:tcPr>
            <w:tcW w:w="2231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exact" w:line="600"/>
              <w:ind w:left="1451" w:hanging="1413"/>
              <w:jc w:val="center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備註</w:t>
            </w:r>
          </w:p>
        </w:tc>
        <w:tc>
          <w:tcPr>
            <w:tcW w:w="7095" w:type="dxa"/>
            <w:gridSpan w:val="3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60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exact" w:line="600"/>
              <w:rPr>
                <w:rFonts w:ascii="Times New Roman" w:hAnsi="Times New Roman" w:eastAsia="標楷體" w:cs="Times New Roman"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exact" w:line="800"/>
        <w:ind w:left="1701" w:hanging="1413"/>
        <w:rPr>
          <w:rFonts w:ascii="Times New Roman" w:hAnsi="Times New Roman" w:eastAsia="標楷體" w:cs="Times New Roman"/>
          <w:bCs/>
          <w:sz w:val="28"/>
          <w:szCs w:val="28"/>
        </w:rPr>
      </w:pPr>
      <w:r>
        <w:rPr>
          <w:rFonts w:eastAsia="標楷體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exact" w:line="800"/>
        <w:ind w:left="1701" w:hanging="1413"/>
        <w:rPr>
          <w:rFonts w:ascii="Times New Roman" w:hAnsi="Times New Roman" w:eastAsia="標楷體" w:cs="Times New Roman"/>
          <w:bCs/>
          <w:sz w:val="28"/>
          <w:szCs w:val="28"/>
        </w:rPr>
      </w:pPr>
      <w:r>
        <w:rPr>
          <w:rFonts w:eastAsia="標楷體" w:cs="Times New Roman" w:ascii="Times New Roman" w:hAnsi="Times New Roman"/>
          <w:bCs/>
          <w:sz w:val="28"/>
          <w:szCs w:val="28"/>
        </w:rPr>
      </w:r>
    </w:p>
    <w:p>
      <w:pPr>
        <w:pStyle w:val="Normal"/>
        <w:widowControl/>
        <w:shd w:val="clear" w:color="auto" w:fill="FFFFFF"/>
        <w:spacing w:lineRule="exact" w:line="400"/>
        <w:jc w:val="center"/>
        <w:rPr>
          <w:rFonts w:ascii="Times New Roman" w:hAnsi="Times New Roman" w:eastAsia="標楷體"/>
          <w:bCs/>
          <w:sz w:val="28"/>
          <w:szCs w:val="28"/>
        </w:rPr>
      </w:pPr>
      <w:r>
        <w:rPr>
          <w:rFonts w:eastAsia="標楷體" w:ascii="Times New Roman" w:hAnsi="Times New Roman"/>
          <w:bCs/>
          <w:sz w:val="28"/>
          <w:szCs w:val="28"/>
        </w:rPr>
      </w:r>
    </w:p>
    <w:p>
      <w:pPr>
        <w:pStyle w:val="Normal"/>
        <w:widowControl/>
        <w:shd w:val="clear" w:color="auto" w:fill="FFFFFF"/>
        <w:spacing w:lineRule="exact" w:line="400"/>
        <w:rPr>
          <w:rFonts w:ascii="Times New Roman" w:hAnsi="Times New Roman" w:eastAsia="標楷體"/>
          <w:bCs/>
          <w:sz w:val="28"/>
          <w:szCs w:val="28"/>
        </w:rPr>
      </w:pPr>
      <w:r>
        <w:rPr>
          <w:rFonts w:ascii="Times New Roman" w:hAnsi="Times New Roman" w:eastAsia="標楷體"/>
          <w:bCs/>
          <w:sz w:val="28"/>
          <w:szCs w:val="28"/>
        </w:rPr>
        <w:t>附件四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4806315</wp:posOffset>
                </wp:positionH>
                <wp:positionV relativeFrom="paragraph">
                  <wp:posOffset>6350</wp:posOffset>
                </wp:positionV>
                <wp:extent cx="952500" cy="685800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685800"/>
                        </a:xfrm>
                        <a:prstGeom prst="rect"/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NO.</w:t>
                            </w:r>
                          </w:p>
                          <w:p>
                            <w:pPr>
                              <w:pStyle w:val="Style26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26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70AD47" strokeweight="1pt" style="position:absolute;rotation:0;width:75pt;height:54pt;mso-wrap-distance-left:9pt;mso-wrap-distance-right:9pt;mso-wrap-distance-top:0pt;mso-wrap-distance-bottom:0pt;margin-top:0.5pt;mso-position-vertical-relative:text;margin-left:378.45pt;mso-position-horizontal-relative:text">
                <v:textbox>
                  <w:txbxContent>
                    <w:p>
                      <w:pPr>
                        <w:pStyle w:val="Style2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NO.</w:t>
                      </w:r>
                    </w:p>
                    <w:p>
                      <w:pPr>
                        <w:pStyle w:val="Style26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Style26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bidi w:val="0"/>
        <w:spacing w:lineRule="exact" w:line="800" w:before="468" w:after="0"/>
        <w:ind w:left="1701" w:hanging="1413"/>
        <w:jc w:val="center"/>
        <w:rPr/>
      </w:pPr>
      <w:r>
        <w:rPr>
          <w:rFonts w:ascii="Times New Roman" w:hAnsi="Times New Roman" w:eastAsia="標楷體"/>
          <w:b/>
          <w:bCs/>
          <w:sz w:val="28"/>
          <w:szCs w:val="28"/>
        </w:rPr>
        <w:t>宜蘭縣立蘭陽博物館教具箱</w:t>
      </w:r>
      <w:r>
        <w:rPr>
          <w:rFonts w:ascii="Times New Roman" w:hAnsi="Times New Roman" w:eastAsia="標楷體"/>
          <w:b/>
          <w:sz w:val="28"/>
          <w:szCs w:val="28"/>
        </w:rPr>
        <w:t>借用及歸還教具狀況表</w:t>
      </w:r>
    </w:p>
    <w:tbl>
      <w:tblPr>
        <w:tblW w:w="9116" w:type="dxa"/>
        <w:jc w:val="left"/>
        <w:tblInd w:w="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2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30"/>
        <w:gridCol w:w="516"/>
        <w:gridCol w:w="93"/>
        <w:gridCol w:w="2916"/>
        <w:gridCol w:w="456"/>
        <w:gridCol w:w="819"/>
        <w:gridCol w:w="31"/>
        <w:gridCol w:w="2"/>
        <w:gridCol w:w="1243"/>
        <w:gridCol w:w="31"/>
        <w:gridCol w:w="2"/>
        <w:gridCol w:w="1244"/>
        <w:gridCol w:w="31"/>
        <w:gridCol w:w="1671"/>
        <w:gridCol w:w="3"/>
        <w:gridCol w:w="27"/>
      </w:tblGrid>
      <w:tr>
        <w:trPr>
          <w:trHeight w:val="600" w:hRule="atLeast"/>
        </w:trPr>
        <w:tc>
          <w:tcPr>
            <w:tcW w:w="9085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EECE1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b/>
                <w:b/>
                <w:bCs/>
                <w:szCs w:val="24"/>
              </w:rPr>
            </w:pPr>
            <w:r>
              <w:rPr>
                <w:rFonts w:ascii="標楷體" w:hAnsi="標楷體" w:cs="新細明體" w:eastAsia="標楷體"/>
                <w:b/>
                <w:bCs/>
                <w:szCs w:val="24"/>
              </w:rPr>
              <w:t>宜蘭縣立蘭陽博物館 考古教具箱</w:t>
            </w:r>
            <w:r>
              <w:rPr>
                <w:rFonts w:eastAsia="標楷體" w:cs="新細明體" w:ascii="標楷體" w:hAnsi="標楷體"/>
                <w:b/>
                <w:bCs/>
                <w:szCs w:val="24"/>
              </w:rPr>
              <w:t>A-</w:t>
            </w:r>
            <w:r>
              <w:rPr>
                <w:rFonts w:ascii="標楷體" w:hAnsi="標楷體" w:cs="新細明體" w:eastAsia="標楷體"/>
                <w:b/>
                <w:bCs/>
                <w:szCs w:val="24"/>
              </w:rPr>
              <w:t>阿奇考古趣 教具盤點表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483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申請單位:</w:t>
            </w:r>
          </w:p>
        </w:tc>
        <w:tc>
          <w:tcPr>
            <w:tcW w:w="425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借用期間:</w:t>
            </w:r>
          </w:p>
        </w:tc>
        <w:tc>
          <w:tcPr>
            <w:tcW w:w="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483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申請人:</w:t>
            </w:r>
          </w:p>
        </w:tc>
        <w:tc>
          <w:tcPr>
            <w:tcW w:w="425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是否續借:</w:t>
            </w:r>
          </w:p>
        </w:tc>
        <w:tc>
          <w:tcPr>
            <w:tcW w:w="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編號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物品名稱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數量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借出盤點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歸還盤點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缺損註記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單元總說牌(</w:t>
            </w:r>
            <w:r>
              <w:rPr>
                <w:rFonts w:eastAsia="標楷體" w:cs="新細明體" w:ascii="標楷體" w:hAnsi="標楷體"/>
                <w:szCs w:val="24"/>
              </w:rPr>
              <w:t>A2)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2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left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操作說明牌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3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left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發掘步驟說明牌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4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翻翻書(</w:t>
            </w:r>
            <w:r>
              <w:rPr>
                <w:rFonts w:eastAsia="標楷體" w:cs="新細明體" w:ascii="標楷體" w:hAnsi="標楷體"/>
                <w:szCs w:val="24"/>
              </w:rPr>
              <w:t>A3)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6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5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丸山陶偶(仿品)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6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刷子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把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7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鏟子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把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8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水平儀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9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捲尺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10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水線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11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日期標示牌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12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英文字牌(</w:t>
            </w:r>
            <w:r>
              <w:rPr>
                <w:rFonts w:eastAsia="標楷體" w:cs="新細明體" w:ascii="標楷體" w:hAnsi="標楷體"/>
                <w:szCs w:val="24"/>
              </w:rPr>
              <w:t>L</w:t>
            </w:r>
            <w:r>
              <w:rPr>
                <w:rFonts w:ascii="標楷體" w:hAnsi="標楷體" w:cs="新細明體" w:eastAsia="標楷體"/>
                <w:szCs w:val="24"/>
              </w:rPr>
              <w:t>、</w:t>
            </w:r>
            <w:r>
              <w:rPr>
                <w:rFonts w:eastAsia="標楷體" w:cs="新細明體" w:ascii="標楷體" w:hAnsi="標楷體"/>
                <w:szCs w:val="24"/>
              </w:rPr>
              <w:t>Y</w:t>
            </w:r>
            <w:r>
              <w:rPr>
                <w:rFonts w:ascii="標楷體" w:hAnsi="標楷體" w:cs="新細明體" w:eastAsia="標楷體"/>
                <w:szCs w:val="24"/>
              </w:rPr>
              <w:t>、</w:t>
            </w:r>
            <w:r>
              <w:rPr>
                <w:rFonts w:eastAsia="標楷體" w:cs="新細明體" w:ascii="標楷體" w:hAnsi="標楷體"/>
                <w:szCs w:val="24"/>
              </w:rPr>
              <w:t>M</w:t>
            </w:r>
            <w:r>
              <w:rPr>
                <w:rFonts w:ascii="標楷體" w:hAnsi="標楷體" w:cs="新細明體" w:eastAsia="標楷體"/>
                <w:szCs w:val="24"/>
              </w:rPr>
              <w:t>、</w:t>
            </w:r>
            <w:r>
              <w:rPr>
                <w:rFonts w:eastAsia="標楷體" w:cs="新細明體" w:ascii="標楷體" w:hAnsi="標楷體"/>
                <w:szCs w:val="24"/>
              </w:rPr>
              <w:t>A</w:t>
            </w:r>
            <w:r>
              <w:rPr>
                <w:rFonts w:ascii="標楷體" w:hAnsi="標楷體" w:cs="新細明體" w:eastAsia="標楷體"/>
                <w:szCs w:val="24"/>
              </w:rPr>
              <w:t>、</w:t>
            </w:r>
            <w:r>
              <w:rPr>
                <w:rFonts w:eastAsia="標楷體" w:cs="新細明體" w:ascii="標楷體" w:hAnsi="標楷體"/>
                <w:szCs w:val="24"/>
              </w:rPr>
              <w:t>T</w:t>
            </w:r>
            <w:r>
              <w:rPr>
                <w:rFonts w:ascii="標楷體" w:hAnsi="標楷體" w:cs="新細明體" w:eastAsia="標楷體"/>
                <w:szCs w:val="24"/>
              </w:rPr>
              <w:t>、</w:t>
            </w:r>
            <w:r>
              <w:rPr>
                <w:rFonts w:eastAsia="標楷體" w:cs="新細明體" w:ascii="標楷體" w:hAnsi="標楷體"/>
                <w:szCs w:val="24"/>
              </w:rPr>
              <w:t>P</w:t>
            </w:r>
            <w:r>
              <w:rPr>
                <w:rFonts w:ascii="標楷體" w:hAnsi="標楷體" w:cs="新細明體" w:eastAsia="標楷體"/>
                <w:szCs w:val="24"/>
              </w:rPr>
              <w:t>、</w:t>
            </w:r>
            <w:r>
              <w:rPr>
                <w:rFonts w:eastAsia="標楷體" w:cs="新細明體" w:ascii="標楷體" w:hAnsi="標楷體"/>
                <w:szCs w:val="24"/>
              </w:rPr>
              <w:t>L)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各</w:t>
            </w: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片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13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數字字牌(</w:t>
            </w:r>
            <w:r>
              <w:rPr>
                <w:rFonts w:eastAsia="標楷體" w:cs="新細明體" w:ascii="標楷體" w:hAnsi="標楷體"/>
                <w:szCs w:val="24"/>
              </w:rPr>
              <w:t>0-9)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各</w:t>
            </w:r>
            <w:r>
              <w:rPr>
                <w:rFonts w:eastAsia="標楷體" w:cs="新細明體" w:ascii="標楷體" w:hAnsi="標楷體"/>
                <w:szCs w:val="24"/>
              </w:rPr>
              <w:t>4</w:t>
            </w:r>
            <w:r>
              <w:rPr>
                <w:rFonts w:ascii="標楷體" w:hAnsi="標楷體" w:cs="新細明體" w:eastAsia="標楷體"/>
                <w:szCs w:val="24"/>
              </w:rPr>
              <w:t>片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14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標桿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支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15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指北針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16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指北牌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片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17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發掘紀錄表(大+小)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2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18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模擬沙坑(含覆蓋材)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19</w:t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竹刀　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支　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5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30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483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箱體外觀及內部缺損註記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承辦人簽章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承辦人簽章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00" w:hRule="atLeast"/>
        </w:trPr>
        <w:tc>
          <w:tcPr>
            <w:tcW w:w="483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483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其他備註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申請人簽章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申請人簽章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00" w:hRule="atLeast"/>
        </w:trPr>
        <w:tc>
          <w:tcPr>
            <w:tcW w:w="483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00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85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EECE1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b/>
                <w:b/>
                <w:bCs/>
                <w:szCs w:val="24"/>
              </w:rPr>
            </w:pPr>
            <w:r>
              <w:rPr>
                <w:rFonts w:ascii="標楷體" w:hAnsi="標楷體" w:cs="新細明體" w:eastAsia="標楷體"/>
                <w:b/>
                <w:bCs/>
                <w:szCs w:val="24"/>
              </w:rPr>
              <w:t>宜蘭縣立蘭陽博物館 考古教具箱</w:t>
            </w:r>
            <w:r>
              <w:rPr>
                <w:rFonts w:eastAsia="標楷體" w:cs="新細明體" w:ascii="標楷體" w:hAnsi="標楷體"/>
                <w:b/>
                <w:bCs/>
                <w:szCs w:val="24"/>
              </w:rPr>
              <w:t>B-</w:t>
            </w:r>
            <w:r>
              <w:rPr>
                <w:rFonts w:ascii="標楷體" w:hAnsi="標楷體" w:cs="新細明體" w:eastAsia="標楷體"/>
                <w:b/>
                <w:bCs/>
                <w:szCs w:val="24"/>
              </w:rPr>
              <w:t>樓下的房客 教具盤點表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3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申請單位:</w:t>
            </w:r>
          </w:p>
        </w:tc>
        <w:tc>
          <w:tcPr>
            <w:tcW w:w="425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借用期間: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3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申請人:</w:t>
            </w:r>
          </w:p>
        </w:tc>
        <w:tc>
          <w:tcPr>
            <w:tcW w:w="425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是否續借: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編號</w:t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物品名稱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數量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借出盤點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歸還盤點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缺損註記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單元總說牌(</w:t>
            </w:r>
            <w:r>
              <w:rPr>
                <w:rFonts w:eastAsia="標楷體" w:cs="新細明體" w:ascii="標楷體" w:hAnsi="標楷體"/>
                <w:szCs w:val="24"/>
              </w:rPr>
              <w:t>A2)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2</w:t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操作說明牌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張　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3</w:t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遺址、遺跡、遺物說明牌(</w:t>
            </w:r>
            <w:r>
              <w:rPr>
                <w:rFonts w:eastAsia="標楷體" w:cs="新細明體" w:ascii="標楷體" w:hAnsi="標楷體"/>
                <w:szCs w:val="24"/>
              </w:rPr>
              <w:t>A3)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4</w:t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宜蘭考古層序表(</w:t>
            </w:r>
            <w:r>
              <w:rPr>
                <w:rFonts w:eastAsia="標楷體" w:cs="新細明體" w:ascii="標楷體" w:hAnsi="標楷體"/>
                <w:szCs w:val="24"/>
              </w:rPr>
              <w:t>A2)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5</w:t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宜蘭史前遺址分布圖掛布(全開)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面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6</w:t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宜蘭重要遺址檔案+</w:t>
            </w:r>
          </w:p>
          <w:p>
            <w:pPr>
              <w:pStyle w:val="Normal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海近海退遺址分布圖卡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5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  <w:p>
            <w:pPr>
              <w:pStyle w:val="Normal"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  <w:p>
            <w:pPr>
              <w:pStyle w:val="Normal"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  <w:p>
            <w:pPr>
              <w:pStyle w:val="Normal"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7</w:t>
            </w:r>
          </w:p>
        </w:tc>
        <w:tc>
          <w:tcPr>
            <w:tcW w:w="337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考古層序表文物木件+小人木件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22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8</w:t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宜蘭地形分層木作模型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座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9</w:t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遺址名稱圓柱木件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5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10</w:t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木座架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3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箱體外觀及內部缺損註記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承辦人簽章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承辦人簽章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600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3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 w:val="20"/>
                <w:szCs w:val="20"/>
              </w:rPr>
            </w:pPr>
            <w:r>
              <w:rPr>
                <w:rFonts w:ascii="標楷體" w:hAnsi="標楷體" w:cs="新細明體" w:eastAsia="標楷體"/>
                <w:sz w:val="20"/>
                <w:szCs w:val="20"/>
              </w:rPr>
              <w:t>　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3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其他備註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申請人簽章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申請人簽章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880" w:hRule="atLeast"/>
        </w:trPr>
        <w:tc>
          <w:tcPr>
            <w:tcW w:w="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3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</w:tbl>
    <w:p>
      <w:pPr>
        <w:pStyle w:val="Normal"/>
        <w:spacing w:lineRule="exact" w:line="800"/>
        <w:ind w:left="1701" w:hanging="1413"/>
        <w:jc w:val="center"/>
        <w:rPr>
          <w:rFonts w:ascii="標楷體" w:hAnsi="標楷體" w:eastAsia="標楷體" w:cs="Times New Roman"/>
          <w:b/>
          <w:b/>
          <w:sz w:val="28"/>
          <w:szCs w:val="28"/>
        </w:rPr>
      </w:pPr>
      <w:r>
        <w:rPr>
          <w:rFonts w:eastAsia="標楷體" w:cs="Times New Roman" w:ascii="標楷體" w:hAnsi="標楷體"/>
          <w:b/>
          <w:sz w:val="28"/>
          <w:szCs w:val="28"/>
        </w:rPr>
      </w:r>
    </w:p>
    <w:p>
      <w:pPr>
        <w:pStyle w:val="Normal"/>
        <w:widowControl/>
        <w:rPr>
          <w:rFonts w:ascii="標楷體" w:hAnsi="標楷體" w:eastAsia="標楷體" w:cs="Times New Roman"/>
          <w:b/>
          <w:b/>
          <w:sz w:val="28"/>
          <w:szCs w:val="28"/>
        </w:rPr>
      </w:pPr>
      <w:r>
        <w:rPr>
          <w:rFonts w:eastAsia="標楷體" w:cs="Times New Roman" w:ascii="標楷體" w:hAnsi="標楷體"/>
          <w:b/>
          <w:sz w:val="28"/>
          <w:szCs w:val="28"/>
        </w:rPr>
      </w:r>
      <w:r>
        <w:br w:type="page"/>
      </w:r>
    </w:p>
    <w:tbl>
      <w:tblPr>
        <w:tblW w:w="9083" w:type="dxa"/>
        <w:jc w:val="left"/>
        <w:tblInd w:w="4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2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732"/>
        <w:gridCol w:w="2846"/>
        <w:gridCol w:w="803"/>
        <w:gridCol w:w="1300"/>
        <w:gridCol w:w="1276"/>
        <w:gridCol w:w="2125"/>
      </w:tblGrid>
      <w:tr>
        <w:trPr>
          <w:trHeight w:val="600" w:hRule="atLeast"/>
        </w:trPr>
        <w:tc>
          <w:tcPr>
            <w:tcW w:w="908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EECE1" w:val="clear"/>
            <w:tcMar>
              <w:left w:w="-2" w:type="dxa"/>
            </w:tcMar>
            <w:vAlign w:val="center"/>
          </w:tcPr>
          <w:p>
            <w:pPr>
              <w:pStyle w:val="Normal"/>
              <w:pageBreakBefore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b/>
                <w:bCs/>
                <w:szCs w:val="24"/>
              </w:rPr>
              <w:t>宜蘭縣立蘭陽博物館 考古教具箱</w:t>
            </w:r>
            <w:r>
              <w:rPr>
                <w:rFonts w:eastAsia="標楷體" w:cs="新細明體" w:ascii="標楷體" w:hAnsi="標楷體"/>
                <w:b/>
                <w:bCs/>
                <w:szCs w:val="24"/>
              </w:rPr>
              <w:t>C-</w:t>
            </w:r>
            <w:r>
              <w:rPr>
                <w:rFonts w:ascii="標楷體" w:hAnsi="標楷體" w:cs="新細明體" w:eastAsia="標楷體"/>
                <w:b/>
                <w:bCs/>
                <w:szCs w:val="24"/>
              </w:rPr>
              <w:t>史前創客工具箱 教具盤點表</w:t>
            </w:r>
          </w:p>
        </w:tc>
      </w:tr>
      <w:tr>
        <w:trPr>
          <w:trHeight w:val="402" w:hRule="atLeast"/>
        </w:trPr>
        <w:tc>
          <w:tcPr>
            <w:tcW w:w="438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申請單位:</w:t>
            </w:r>
          </w:p>
        </w:tc>
        <w:tc>
          <w:tcPr>
            <w:tcW w:w="4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借用期間:</w:t>
            </w:r>
          </w:p>
        </w:tc>
      </w:tr>
      <w:tr>
        <w:trPr>
          <w:trHeight w:val="402" w:hRule="atLeast"/>
        </w:trPr>
        <w:tc>
          <w:tcPr>
            <w:tcW w:w="438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申請人:</w:t>
            </w:r>
          </w:p>
        </w:tc>
        <w:tc>
          <w:tcPr>
            <w:tcW w:w="4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是否續借: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編號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物品名稱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數量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借出盤點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歸還盤點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缺損註記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單元總說牌(</w:t>
            </w:r>
            <w:r>
              <w:rPr>
                <w:rFonts w:eastAsia="標楷體" w:cs="新細明體" w:ascii="標楷體" w:hAnsi="標楷體"/>
                <w:szCs w:val="24"/>
              </w:rPr>
              <w:t>A2)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2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操作說明牌　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3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工具使用說明圖卡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11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4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工具古今對照圖卡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10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5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鑽孔器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支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6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砥石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7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石鏃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8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網墜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9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捲瓣型石刀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10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樹皮布打棒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11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石範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12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方形多孔器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13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石錛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14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陶紡輪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15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礪棒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16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石刀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個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17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石斧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片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18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丸山小勇士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本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19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樹皮布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片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20</w:t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鑽孔器底板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片　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438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箱體外觀及內部缺損註記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承辦人簽章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承辦人簽章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600" w:hRule="atLeast"/>
        </w:trPr>
        <w:tc>
          <w:tcPr>
            <w:tcW w:w="438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438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其他備註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申請人簽章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申請人簽章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  <w:tr>
        <w:trPr>
          <w:trHeight w:val="930" w:hRule="atLeast"/>
        </w:trPr>
        <w:tc>
          <w:tcPr>
            <w:tcW w:w="438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</w:tr>
    </w:tbl>
    <w:p>
      <w:pPr>
        <w:pStyle w:val="Normal"/>
        <w:widowControl/>
        <w:rPr>
          <w:rFonts w:ascii="標楷體" w:hAnsi="標楷體" w:eastAsia="標楷體" w:cs="Times New Roman"/>
          <w:b/>
          <w:b/>
          <w:sz w:val="28"/>
          <w:szCs w:val="28"/>
        </w:rPr>
      </w:pPr>
      <w:r>
        <w:rPr>
          <w:rFonts w:eastAsia="標楷體" w:cs="Times New Roman" w:ascii="標楷體" w:hAnsi="標楷體"/>
          <w:b/>
          <w:sz w:val="28"/>
          <w:szCs w:val="28"/>
        </w:rPr>
      </w:r>
      <w:r>
        <w:br w:type="page"/>
      </w:r>
    </w:p>
    <w:tbl>
      <w:tblPr>
        <w:tblW w:w="9110" w:type="dxa"/>
        <w:jc w:val="left"/>
        <w:tblInd w:w="4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2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628"/>
        <w:gridCol w:w="57"/>
        <w:gridCol w:w="2805"/>
        <w:gridCol w:w="205"/>
        <w:gridCol w:w="624"/>
        <w:gridCol w:w="1"/>
        <w:gridCol w:w="81"/>
        <w:gridCol w:w="6"/>
        <w:gridCol w:w="1162"/>
        <w:gridCol w:w="1"/>
        <w:gridCol w:w="109"/>
        <w:gridCol w:w="1"/>
        <w:gridCol w:w="1144"/>
        <w:gridCol w:w="1"/>
        <w:gridCol w:w="131"/>
        <w:gridCol w:w="4"/>
        <w:gridCol w:w="2122"/>
        <w:gridCol w:w="1"/>
        <w:gridCol w:w="5"/>
        <w:gridCol w:w="1"/>
        <w:gridCol w:w="20"/>
      </w:tblGrid>
      <w:tr>
        <w:trPr>
          <w:trHeight w:val="537" w:hRule="atLeast"/>
        </w:trPr>
        <w:tc>
          <w:tcPr>
            <w:tcW w:w="9109" w:type="dxa"/>
            <w:gridSpan w:val="2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EECE1" w:val="clear"/>
            <w:tcMar>
              <w:left w:w="-2" w:type="dxa"/>
            </w:tcMar>
            <w:vAlign w:val="center"/>
          </w:tcPr>
          <w:p>
            <w:pPr>
              <w:pStyle w:val="Normal"/>
              <w:pageBreakBefore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b/>
                <w:bCs/>
                <w:szCs w:val="24"/>
              </w:rPr>
              <w:t>宜蘭縣立蘭陽博物館 考古教具箱</w:t>
            </w:r>
            <w:r>
              <w:rPr>
                <w:rFonts w:eastAsia="標楷體" w:cs="新細明體" w:ascii="標楷體" w:hAnsi="標楷體"/>
                <w:b/>
                <w:bCs/>
                <w:szCs w:val="24"/>
              </w:rPr>
              <w:t>D-</w:t>
            </w:r>
            <w:r>
              <w:rPr>
                <w:rFonts w:ascii="標楷體" w:hAnsi="標楷體" w:cs="新細明體" w:eastAsia="標楷體"/>
                <w:b/>
                <w:bCs/>
                <w:szCs w:val="24"/>
              </w:rPr>
              <w:t>舌尖上的史前時代 教具盤點表</w:t>
            </w:r>
          </w:p>
        </w:tc>
      </w:tr>
      <w:tr>
        <w:trPr>
          <w:trHeight w:val="360" w:hRule="atLeast"/>
        </w:trPr>
        <w:tc>
          <w:tcPr>
            <w:tcW w:w="43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申請單位:</w:t>
            </w:r>
          </w:p>
        </w:tc>
        <w:tc>
          <w:tcPr>
            <w:tcW w:w="4790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借用期間:</w:t>
            </w:r>
          </w:p>
        </w:tc>
      </w:tr>
      <w:tr>
        <w:trPr>
          <w:trHeight w:val="360" w:hRule="atLeast"/>
        </w:trPr>
        <w:tc>
          <w:tcPr>
            <w:tcW w:w="43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申請人:</w:t>
            </w:r>
          </w:p>
        </w:tc>
        <w:tc>
          <w:tcPr>
            <w:tcW w:w="4790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是否續借: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編號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物品名稱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數量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借出盤點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歸還盤點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缺損註記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單元總說牌(</w:t>
            </w:r>
            <w:r>
              <w:rPr>
                <w:rFonts w:eastAsia="標楷體" w:cs="新細明體" w:ascii="標楷體" w:hAnsi="標楷體"/>
                <w:sz w:val="22"/>
                <w:szCs w:val="24"/>
              </w:rPr>
              <w:t>A2)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張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2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left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操作說明牌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張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 w:val="22"/>
                <w:szCs w:val="24"/>
              </w:rPr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 w:val="22"/>
                <w:szCs w:val="24"/>
              </w:rPr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 w:val="22"/>
                <w:szCs w:val="24"/>
              </w:rPr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3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生態遺留說明牌(</w:t>
            </w:r>
            <w:r>
              <w:rPr>
                <w:rFonts w:eastAsia="標楷體" w:cs="新細明體" w:ascii="標楷體" w:hAnsi="標楷體"/>
                <w:sz w:val="22"/>
                <w:szCs w:val="24"/>
              </w:rPr>
              <w:t>A3)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張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4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灰坑說明牌(</w:t>
            </w:r>
            <w:r>
              <w:rPr>
                <w:rFonts w:eastAsia="標楷體" w:cs="新細明體" w:ascii="標楷體" w:hAnsi="標楷體"/>
                <w:sz w:val="22"/>
                <w:szCs w:val="24"/>
              </w:rPr>
              <w:t>A3)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張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5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淇武蘭</w:t>
            </w:r>
            <w:r>
              <w:rPr>
                <w:rFonts w:eastAsia="標楷體" w:cs="新細明體" w:ascii="標楷體" w:hAnsi="標楷體"/>
                <w:sz w:val="22"/>
                <w:szCs w:val="24"/>
              </w:rPr>
              <w:t>110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種貝類圖鑑掛布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面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6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獵物圖卡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6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張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7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木座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8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個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8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雲豹牙齒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個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9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黑熊牙齒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個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10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座頭鯨耳骨鼓泡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個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11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豬牙飾品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個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12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台灣文蛤(大)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個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13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台灣文蛤(小)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堆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14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紅樹蜆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個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15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長牡蠣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個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16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桃子種子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盒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17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稻米種子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盒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18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苦瓜種子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盒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19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西瓜種子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盒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20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胡瓜種子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盒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21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瓢瓜種子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盒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22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林投果種子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盒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23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木鱉果種子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盒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24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大葉山欖種子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盒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25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電子秤(不含電池)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個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26</w:t>
            </w:r>
          </w:p>
        </w:tc>
        <w:tc>
          <w:tcPr>
            <w:tcW w:w="28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石矛鉛筆</w:t>
            </w:r>
          </w:p>
        </w:tc>
        <w:tc>
          <w:tcPr>
            <w:tcW w:w="8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  <w:t>2</w:t>
            </w:r>
            <w:r>
              <w:rPr>
                <w:rFonts w:ascii="標楷體" w:hAnsi="標楷體" w:cs="新細明體" w:eastAsia="標楷體"/>
                <w:sz w:val="22"/>
                <w:szCs w:val="24"/>
              </w:rPr>
              <w:t>支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43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箱體外觀及內部缺損註記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承辦人簽章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承辦人簽章</w:t>
            </w:r>
          </w:p>
        </w:tc>
        <w:tc>
          <w:tcPr>
            <w:tcW w:w="228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530" w:hRule="atLeast"/>
        </w:trPr>
        <w:tc>
          <w:tcPr>
            <w:tcW w:w="43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43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其他備註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申請人簽章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申請人簽章</w:t>
            </w:r>
          </w:p>
        </w:tc>
        <w:tc>
          <w:tcPr>
            <w:tcW w:w="228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</w:tr>
      <w:tr>
        <w:trPr>
          <w:trHeight w:val="537" w:hRule="atLeast"/>
        </w:trPr>
        <w:tc>
          <w:tcPr>
            <w:tcW w:w="43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12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</w:tc>
        <w:tc>
          <w:tcPr>
            <w:tcW w:w="228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sz w:val="22"/>
                <w:szCs w:val="24"/>
              </w:rPr>
              <w:t>　</w:t>
            </w:r>
          </w:p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 w:val="22"/>
                <w:szCs w:val="24"/>
              </w:rPr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 w:val="22"/>
                <w:szCs w:val="24"/>
              </w:rPr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</w:r>
          </w:p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 w:val="22"/>
                <w:szCs w:val="24"/>
              </w:rPr>
            </w:pPr>
            <w:r>
              <w:rPr>
                <w:rFonts w:eastAsia="標楷體" w:cs="新細明體" w:ascii="標楷體" w:hAnsi="標楷體"/>
                <w:sz w:val="22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9083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EECE1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標楷體" w:hAnsi="標楷體" w:cs="新細明體" w:eastAsia="標楷體"/>
                <w:b/>
                <w:bCs/>
                <w:szCs w:val="24"/>
              </w:rPr>
              <w:t>宜蘭縣立蘭陽博物館 考古教具箱</w:t>
            </w:r>
            <w:r>
              <w:rPr>
                <w:rFonts w:eastAsia="標楷體" w:cs="新細明體" w:ascii="標楷體" w:hAnsi="標楷體"/>
                <w:b/>
                <w:bCs/>
                <w:szCs w:val="24"/>
              </w:rPr>
              <w:t>E-</w:t>
            </w:r>
            <w:r>
              <w:rPr>
                <w:rFonts w:ascii="標楷體" w:hAnsi="標楷體" w:cs="新細明體" w:eastAsia="標楷體"/>
                <w:b/>
                <w:bCs/>
                <w:szCs w:val="24"/>
              </w:rPr>
              <w:t>完美史前人 教具盤點表</w:t>
            </w:r>
          </w:p>
        </w:tc>
        <w:tc>
          <w:tcPr>
            <w:tcW w:w="2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b/>
                <w:b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/>
                <w:bCs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440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申請單位:</w:t>
            </w:r>
          </w:p>
        </w:tc>
        <w:tc>
          <w:tcPr>
            <w:tcW w:w="4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借用期間:</w:t>
            </w:r>
          </w:p>
        </w:tc>
        <w:tc>
          <w:tcPr>
            <w:tcW w:w="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440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申請人:</w:t>
            </w:r>
          </w:p>
        </w:tc>
        <w:tc>
          <w:tcPr>
            <w:tcW w:w="4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是否續借:</w:t>
            </w:r>
          </w:p>
        </w:tc>
        <w:tc>
          <w:tcPr>
            <w:tcW w:w="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編號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物品名稱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數量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借出盤點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歸還盤點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缺損註記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單元總說牌(</w:t>
            </w:r>
            <w:r>
              <w:rPr>
                <w:rFonts w:eastAsia="標楷體" w:cs="新細明體" w:ascii="標楷體" w:hAnsi="標楷體"/>
                <w:szCs w:val="24"/>
              </w:rPr>
              <w:t>A2)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2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操作說明牌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張　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3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史前貿易圈說明牌(</w:t>
            </w:r>
            <w:r>
              <w:rPr>
                <w:rFonts w:eastAsia="標楷體" w:cs="新細明體" w:ascii="標楷體" w:hAnsi="標楷體"/>
                <w:szCs w:val="24"/>
              </w:rPr>
              <w:t>A3)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4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淇武蘭+丸山說明牌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2</w:t>
            </w:r>
            <w:r>
              <w:rPr>
                <w:rFonts w:ascii="標楷體" w:hAnsi="標楷體" w:cs="新細明體" w:eastAsia="標楷體"/>
                <w:szCs w:val="24"/>
              </w:rPr>
              <w:t>張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5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獸皮方布上衣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6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獸皮綁裙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7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獸皮長衣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8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獸皮長衣束腰繩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條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9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噶瑪蘭族女子頭飾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10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噶瑪蘭族女子上衣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11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噶瑪蘭族女子裙片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12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噶瑪蘭族女子裝飾裙片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13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噶瑪蘭族男子頭飾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14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噶瑪蘭族男子褲子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15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噶瑪蘭族男子羽飾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16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噶瑪蘭族男子背心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17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噶瑪蘭族瑪瑙珠項鍊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2</w:t>
            </w:r>
            <w:r>
              <w:rPr>
                <w:rFonts w:ascii="標楷體" w:hAnsi="標楷體" w:cs="新細明體" w:eastAsia="標楷體"/>
                <w:szCs w:val="24"/>
              </w:rPr>
              <w:t>條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18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噶瑪蘭族金鯉魚飾品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19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人獸形玉玦耳環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2</w:t>
            </w:r>
            <w:r>
              <w:rPr>
                <w:rFonts w:ascii="標楷體" w:hAnsi="標楷體" w:cs="新細明體" w:eastAsia="標楷體"/>
                <w:szCs w:val="24"/>
              </w:rPr>
              <w:t>對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20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人獸形玉玦(仿)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件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21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斧頭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  <w:t>1</w:t>
            </w:r>
            <w:r>
              <w:rPr>
                <w:rFonts w:ascii="標楷體" w:hAnsi="標楷體" w:cs="新細明體" w:eastAsia="標楷體"/>
                <w:szCs w:val="24"/>
              </w:rPr>
              <w:t>把　</w:t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440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箱體外觀及內部缺損註記</w:t>
            </w:r>
          </w:p>
        </w:tc>
        <w:tc>
          <w:tcPr>
            <w:tcW w:w="12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承辦人簽章</w:t>
            </w:r>
          </w:p>
        </w:tc>
        <w:tc>
          <w:tcPr>
            <w:tcW w:w="12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承辦人簽章</w:t>
            </w:r>
          </w:p>
        </w:tc>
        <w:tc>
          <w:tcPr>
            <w:tcW w:w="21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440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440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其他備註</w:t>
            </w:r>
          </w:p>
        </w:tc>
        <w:tc>
          <w:tcPr>
            <w:tcW w:w="12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申請人簽章</w:t>
            </w:r>
          </w:p>
        </w:tc>
        <w:tc>
          <w:tcPr>
            <w:tcW w:w="12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申請人簽章</w:t>
            </w:r>
          </w:p>
        </w:tc>
        <w:tc>
          <w:tcPr>
            <w:tcW w:w="21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  <w:tr>
        <w:trPr>
          <w:trHeight w:val="928" w:hRule="atLeast"/>
        </w:trPr>
        <w:tc>
          <w:tcPr>
            <w:tcW w:w="440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2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12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szCs w:val="24"/>
              </w:rPr>
              <w:t>　</w:t>
            </w:r>
          </w:p>
        </w:tc>
        <w:tc>
          <w:tcPr>
            <w:tcW w:w="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widowControl/>
              <w:jc w:val="center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eastAsia="標楷體" w:cs="新細明體" w:ascii="標楷體" w:hAnsi="標楷體"/>
                <w:szCs w:val="24"/>
              </w:rPr>
            </w:r>
          </w:p>
        </w:tc>
      </w:tr>
    </w:tbl>
    <w:p>
      <w:pPr>
        <w:pStyle w:val="Normal"/>
        <w:spacing w:lineRule="exact" w:line="800"/>
        <w:rPr>
          <w:b w:val="false"/>
          <w:b w:val="false"/>
          <w:bCs w:val="false"/>
        </w:rPr>
      </w:pPr>
      <w:r>
        <w:rPr>
          <w:rFonts w:ascii="Times New Roman" w:hAnsi="Times New Roman" w:cs="Times New Roman" w:eastAsia="標楷體"/>
          <w:b w:val="false"/>
          <w:bCs w:val="false"/>
          <w:sz w:val="28"/>
          <w:szCs w:val="28"/>
        </w:rPr>
        <w:t>附件五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4560570</wp:posOffset>
                </wp:positionH>
                <wp:positionV relativeFrom="paragraph">
                  <wp:posOffset>69215</wp:posOffset>
                </wp:positionV>
                <wp:extent cx="952500" cy="685800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685800"/>
                        </a:xfrm>
                        <a:prstGeom prst="rect"/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6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NO.</w:t>
                            </w:r>
                          </w:p>
                          <w:p>
                            <w:pPr>
                              <w:pStyle w:val="Style26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26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70AD47" strokeweight="1pt" style="position:absolute;rotation:0;width:75pt;height:54pt;mso-wrap-distance-left:9pt;mso-wrap-distance-right:9pt;mso-wrap-distance-top:0pt;mso-wrap-distance-bottom:0pt;margin-top:5.45pt;mso-position-vertical-relative:text;margin-left:359.1pt;mso-position-horizontal-relative:text">
                <v:textbox>
                  <w:txbxContent>
                    <w:p>
                      <w:pPr>
                        <w:pStyle w:val="Style26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NO.</w:t>
                      </w:r>
                    </w:p>
                    <w:p>
                      <w:pPr>
                        <w:pStyle w:val="Style26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Style26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widowControl/>
        <w:bidi w:val="0"/>
        <w:spacing w:lineRule="exact" w:line="480" w:before="312" w:after="0"/>
        <w:ind w:left="-1" w:hanging="1"/>
        <w:jc w:val="center"/>
        <w:rPr>
          <w:rFonts w:ascii="標楷體" w:hAnsi="標楷體" w:eastAsia="標楷體" w:cs="新細明體"/>
          <w:b/>
          <w:b/>
          <w:bCs/>
          <w:sz w:val="28"/>
          <w:szCs w:val="28"/>
        </w:rPr>
      </w:pPr>
      <w:r>
        <w:rPr>
          <w:rFonts w:ascii="Times New Roman" w:hAnsi="Times New Roman" w:cs="Times New Roman" w:eastAsia="標楷體"/>
          <w:b/>
          <w:bCs/>
          <w:sz w:val="28"/>
          <w:szCs w:val="28"/>
        </w:rPr>
        <w:t>宜蘭縣立蘭陽博物館教具箱</w:t>
      </w:r>
      <w:r>
        <w:rPr>
          <w:rFonts w:ascii="標楷體" w:hAnsi="標楷體" w:cs="新細明體" w:eastAsia="標楷體"/>
          <w:b/>
          <w:bCs/>
          <w:sz w:val="28"/>
          <w:szCs w:val="28"/>
        </w:rPr>
        <w:t>借用申請計畫成果報告表</w:t>
      </w:r>
    </w:p>
    <w:tbl>
      <w:tblPr>
        <w:tblStyle w:val="a9"/>
        <w:tblW w:w="8757" w:type="dxa"/>
        <w:jc w:val="left"/>
        <w:tblInd w:w="-27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6"/>
        <w:gridCol w:w="2116"/>
        <w:gridCol w:w="1691"/>
        <w:gridCol w:w="3423"/>
      </w:tblGrid>
      <w:tr>
        <w:trPr>
          <w:trHeight w:val="1331" w:hRule="atLeast"/>
        </w:trPr>
        <w:tc>
          <w:tcPr>
            <w:tcW w:w="152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學校名稱</w:t>
            </w:r>
          </w:p>
        </w:tc>
        <w:tc>
          <w:tcPr>
            <w:tcW w:w="211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69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實施地點</w:t>
            </w:r>
          </w:p>
        </w:tc>
        <w:tc>
          <w:tcPr>
            <w:tcW w:w="3423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ind w:left="108" w:hanging="0"/>
              <w:jc w:val="left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□美勞教室 □班級教室□校園展示 □班級展示□其他:</w:t>
            </w: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＿＿＿</w:t>
            </w:r>
          </w:p>
        </w:tc>
      </w:tr>
      <w:tr>
        <w:trPr>
          <w:trHeight w:val="661" w:hRule="atLeast"/>
        </w:trPr>
        <w:tc>
          <w:tcPr>
            <w:tcW w:w="152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課程名稱</w:t>
            </w:r>
          </w:p>
        </w:tc>
        <w:tc>
          <w:tcPr>
            <w:tcW w:w="211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辦理期間</w:t>
            </w:r>
          </w:p>
        </w:tc>
        <w:tc>
          <w:tcPr>
            <w:tcW w:w="3423" w:type="dxa"/>
            <w:vMerge w:val="restart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before="85" w:after="0"/>
              <w:ind w:left="278" w:hanging="0"/>
              <w:jc w:val="left"/>
              <w:rPr>
                <w:rFonts w:ascii="標楷體" w:hAnsi="標楷體" w:eastAsia="標楷體" w:cs="新細明體"/>
                <w:szCs w:val="24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自   年   月   日起</w:t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 xml:space="preserve">  </w:t>
            </w:r>
            <w:r>
              <w:rPr>
                <w:rFonts w:ascii="標楷體" w:hAnsi="標楷體" w:cs="新細明體" w:eastAsia="標楷體"/>
                <w:bCs/>
                <w:szCs w:val="24"/>
              </w:rPr>
              <w:t>至   年   月   日止</w:t>
            </w:r>
          </w:p>
        </w:tc>
      </w:tr>
      <w:tr>
        <w:trPr/>
        <w:tc>
          <w:tcPr>
            <w:tcW w:w="152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對象</w:t>
            </w:r>
          </w:p>
        </w:tc>
        <w:tc>
          <w:tcPr>
            <w:tcW w:w="211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691" w:type="dxa"/>
            <w:vMerge w:val="continue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3423" w:type="dxa"/>
            <w:vMerge w:val="continue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152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課程場次</w:t>
            </w:r>
          </w:p>
        </w:tc>
        <w:tc>
          <w:tcPr>
            <w:tcW w:w="211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標楷體"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69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活動人次</w:t>
            </w:r>
          </w:p>
        </w:tc>
        <w:tc>
          <w:tcPr>
            <w:tcW w:w="3423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szCs w:val="24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□男</w:t>
            </w: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＿＿</w:t>
            </w:r>
            <w:r>
              <w:rPr>
                <w:rFonts w:ascii="Times New Roman" w:hAnsi="Times New Roman" w:cs="Times New Roman" w:eastAsia="標楷體"/>
                <w:szCs w:val="24"/>
              </w:rPr>
              <w:t>人</w:t>
            </w:r>
            <w:r>
              <w:rPr>
                <w:rFonts w:ascii="標楷體" w:hAnsi="標楷體" w:cs="新細明體" w:eastAsia="標楷體"/>
                <w:bCs/>
                <w:szCs w:val="24"/>
              </w:rPr>
              <w:t xml:space="preserve"> □女</w:t>
            </w: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＿＿</w:t>
            </w:r>
            <w:r>
              <w:rPr>
                <w:rFonts w:ascii="Times New Roman" w:hAnsi="Times New Roman" w:cs="Times New Roman" w:eastAsia="標楷體"/>
                <w:szCs w:val="24"/>
              </w:rPr>
              <w:t>人</w:t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szCs w:val="24"/>
              </w:rPr>
              <w:t>總人數</w:t>
            </w:r>
            <w:r>
              <w:rPr>
                <w:rFonts w:ascii="Times New Roman" w:hAnsi="Times New Roman" w:cs="Times New Roman" w:eastAsia="標楷體"/>
                <w:sz w:val="28"/>
                <w:szCs w:val="28"/>
              </w:rPr>
              <w:t>＿＿</w:t>
            </w:r>
            <w:r>
              <w:rPr>
                <w:rFonts w:ascii="Times New Roman" w:hAnsi="Times New Roman" w:cs="Times New Roman" w:eastAsia="標楷體"/>
                <w:szCs w:val="24"/>
              </w:rPr>
              <w:t>人</w:t>
            </w:r>
          </w:p>
        </w:tc>
      </w:tr>
      <w:tr>
        <w:trPr/>
        <w:tc>
          <w:tcPr>
            <w:tcW w:w="152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附件</w:t>
            </w:r>
          </w:p>
        </w:tc>
        <w:tc>
          <w:tcPr>
            <w:tcW w:w="7230" w:type="dxa"/>
            <w:gridSpan w:val="3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Times New Roman" w:hAnsi="Times New Roman" w:eastAsia="標楷體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□公文 □成果報告書 □活動照片 □課程表或流程表 □其他</w:t>
            </w:r>
          </w:p>
        </w:tc>
      </w:tr>
      <w:tr>
        <w:trPr/>
        <w:tc>
          <w:tcPr>
            <w:tcW w:w="152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教學目標</w:t>
            </w:r>
          </w:p>
        </w:tc>
        <w:tc>
          <w:tcPr>
            <w:tcW w:w="7230" w:type="dxa"/>
            <w:gridSpan w:val="3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</w:tc>
      </w:tr>
      <w:tr>
        <w:trPr>
          <w:trHeight w:val="3817" w:hRule="atLeast"/>
        </w:trPr>
        <w:tc>
          <w:tcPr>
            <w:tcW w:w="152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教學心得</w:t>
            </w:r>
          </w:p>
        </w:tc>
        <w:tc>
          <w:tcPr>
            <w:tcW w:w="7230" w:type="dxa"/>
            <w:gridSpan w:val="3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</w:tc>
      </w:tr>
      <w:tr>
        <w:trPr/>
        <w:tc>
          <w:tcPr>
            <w:tcW w:w="152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效益評估</w:t>
            </w:r>
          </w:p>
        </w:tc>
        <w:tc>
          <w:tcPr>
            <w:tcW w:w="7230" w:type="dxa"/>
            <w:gridSpan w:val="3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</w:tc>
      </w:tr>
      <w:tr>
        <w:trPr/>
        <w:tc>
          <w:tcPr>
            <w:tcW w:w="1526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ascii="標楷體" w:hAnsi="標楷體" w:cs="新細明體" w:eastAsia="標楷體"/>
                <w:bCs/>
                <w:szCs w:val="24"/>
              </w:rPr>
              <w:t>檢討與建議</w:t>
            </w:r>
          </w:p>
        </w:tc>
        <w:tc>
          <w:tcPr>
            <w:tcW w:w="7230" w:type="dxa"/>
            <w:gridSpan w:val="3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  <w:p>
            <w:pPr>
              <w:pStyle w:val="Normal"/>
              <w:widowControl/>
              <w:spacing w:lineRule="exact" w:line="480" w:beforeAutospacing="1" w:after="0"/>
              <w:rPr>
                <w:rFonts w:ascii="標楷體" w:hAnsi="標楷體" w:eastAsia="標楷體" w:cs="新細明體"/>
                <w:bCs/>
                <w:szCs w:val="24"/>
              </w:rPr>
            </w:pPr>
            <w:r>
              <w:rPr>
                <w:rFonts w:eastAsia="標楷體" w:cs="新細明體" w:ascii="標楷體" w:hAnsi="標楷體"/>
                <w:bCs/>
                <w:szCs w:val="24"/>
              </w:rPr>
            </w:r>
          </w:p>
        </w:tc>
      </w:tr>
    </w:tbl>
    <w:p>
      <w:pPr>
        <w:pStyle w:val="Normal"/>
        <w:widowControl/>
        <w:spacing w:lineRule="exact" w:line="480" w:beforeAutospacing="1" w:after="0"/>
        <w:ind w:left="-1" w:hanging="1"/>
        <w:rPr>
          <w:rFonts w:ascii="Times New Roman" w:hAnsi="Times New Roman" w:eastAsia="標楷體" w:cs="Times New Roman"/>
          <w:b/>
          <w:b/>
          <w:bCs/>
          <w:sz w:val="28"/>
          <w:szCs w:val="28"/>
        </w:rPr>
      </w:pPr>
      <w:r>
        <w:rPr>
          <w:rFonts w:ascii="標楷體" w:hAnsi="標楷體" w:cs="新細明體" w:eastAsia="標楷體"/>
          <w:b/>
          <w:bCs/>
          <w:szCs w:val="24"/>
        </w:rPr>
        <w:t>請詳填寫成果報告及每項課程活動相片並繳交紙本及電子檔（</w:t>
      </w:r>
      <w:r>
        <w:rPr>
          <w:rFonts w:ascii="標楷體" w:hAnsi="標楷體" w:cs="新細明體" w:eastAsia="標楷體"/>
          <w:b/>
          <w:bCs/>
          <w:spacing w:val="-20"/>
          <w:szCs w:val="24"/>
        </w:rPr>
        <w:t xml:space="preserve">另以 </w:t>
      </w:r>
      <w:r>
        <w:rPr>
          <w:rFonts w:eastAsia="標楷體" w:cs="Times New Roman" w:ascii="標楷體" w:hAnsi="標楷體"/>
          <w:b/>
          <w:bCs/>
          <w:szCs w:val="24"/>
        </w:rPr>
        <w:t>A4</w:t>
      </w:r>
      <w:r>
        <w:rPr>
          <w:rFonts w:eastAsia="標楷體" w:cs="Times New Roman" w:ascii="標楷體" w:hAnsi="標楷體"/>
          <w:b/>
          <w:bCs/>
          <w:spacing w:val="-12"/>
          <w:szCs w:val="24"/>
        </w:rPr>
        <w:t xml:space="preserve"> </w:t>
      </w:r>
      <w:r>
        <w:rPr>
          <w:rFonts w:ascii="標楷體" w:hAnsi="標楷體" w:cs="新細明體" w:eastAsia="標楷體"/>
          <w:b/>
          <w:bCs/>
          <w:spacing w:val="-12"/>
          <w:szCs w:val="24"/>
        </w:rPr>
        <w:t xml:space="preserve">直式紙粘貼＋相片至少 </w:t>
      </w:r>
      <w:r>
        <w:rPr>
          <w:rFonts w:eastAsia="標楷體" w:cs="Times New Roman" w:ascii="標楷體" w:hAnsi="標楷體"/>
          <w:b/>
          <w:bCs/>
          <w:szCs w:val="24"/>
        </w:rPr>
        <w:t>6</w:t>
      </w:r>
      <w:r>
        <w:rPr>
          <w:rFonts w:eastAsia="標楷體" w:cs="Times New Roman" w:ascii="標楷體" w:hAnsi="標楷體"/>
          <w:b/>
          <w:bCs/>
          <w:spacing w:val="-20"/>
          <w:szCs w:val="24"/>
        </w:rPr>
        <w:t xml:space="preserve"> </w:t>
      </w:r>
      <w:r>
        <w:rPr>
          <w:rFonts w:ascii="標楷體" w:hAnsi="標楷體" w:cs="新細明體" w:eastAsia="標楷體"/>
          <w:b/>
          <w:bCs/>
          <w:spacing w:val="-20"/>
          <w:szCs w:val="24"/>
        </w:rPr>
        <w:t>張，</w:t>
      </w:r>
      <w:r>
        <w:rPr>
          <w:rFonts w:ascii="標楷體" w:hAnsi="標楷體" w:cs="新細明體" w:eastAsia="標楷體"/>
          <w:b/>
          <w:bCs/>
          <w:szCs w:val="24"/>
        </w:rPr>
        <w:t>並加以文字說明</w:t>
      </w:r>
      <w:r>
        <w:rPr>
          <w:rFonts w:ascii="標楷體" w:hAnsi="標楷體" w:cs="新細明體" w:eastAsia="標楷體"/>
          <w:b/>
          <w:bCs/>
          <w:spacing w:val="-120"/>
          <w:szCs w:val="24"/>
        </w:rPr>
        <w:t>）</w:t>
      </w:r>
    </w:p>
    <w:p>
      <w:pPr>
        <w:pStyle w:val="Normal"/>
        <w:spacing w:lineRule="exact" w:line="800"/>
        <w:ind w:left="1701" w:hanging="1413"/>
        <w:jc w:val="center"/>
        <w:rPr>
          <w:rFonts w:ascii="Times New Roman" w:hAnsi="Times New Roman" w:eastAsia="標楷體" w:cs="Times New Roman"/>
          <w:b/>
          <w:b/>
          <w:sz w:val="28"/>
          <w:szCs w:val="28"/>
        </w:rPr>
      </w:pPr>
      <w:r>
        <w:rPr>
          <w:rFonts w:eastAsia="標楷體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exact" w:line="400"/>
        <w:rPr>
          <w:rFonts w:ascii="標楷體" w:hAnsi="標楷體" w:eastAsia="標楷體"/>
          <w:szCs w:val="24"/>
        </w:rPr>
      </w:pPr>
      <w:r>
        <w:rPr>
          <w:rFonts w:eastAsia="標楷體" w:ascii="標楷體" w:hAnsi="標楷體"/>
          <w:szCs w:val="24"/>
        </w:rPr>
      </w:r>
    </w:p>
    <w:p>
      <w:pPr>
        <w:pStyle w:val="Normal"/>
        <w:spacing w:lineRule="exact" w:line="400"/>
        <w:rPr>
          <w:rFonts w:ascii="標楷體" w:hAnsi="標楷體" w:eastAsia="標楷體"/>
          <w:szCs w:val="24"/>
        </w:rPr>
      </w:pPr>
      <w:r>
        <w:rPr>
          <w:rFonts w:eastAsia="標楷體" w:ascii="標楷體" w:hAnsi="標楷體"/>
          <w:szCs w:val="24"/>
        </w:rPr>
      </w:r>
    </w:p>
    <w:p>
      <w:pPr>
        <w:pStyle w:val="Normal"/>
        <w:spacing w:lineRule="exact" w:line="400"/>
        <w:rPr>
          <w:rFonts w:ascii="標楷體" w:hAnsi="標楷體" w:eastAsia="標楷體"/>
          <w:szCs w:val="24"/>
        </w:rPr>
      </w:pPr>
      <w:r>
        <w:rPr>
          <w:rFonts w:eastAsia="標楷體" w:ascii="標楷體" w:hAnsi="標楷體"/>
          <w:szCs w:val="24"/>
        </w:rPr>
      </w:r>
    </w:p>
    <w:p>
      <w:pPr>
        <w:pStyle w:val="Normal"/>
        <w:spacing w:lineRule="exact" w:line="400"/>
        <w:rPr>
          <w:rFonts w:ascii="標楷體" w:hAnsi="標楷體" w:eastAsia="標楷體"/>
          <w:szCs w:val="24"/>
        </w:rPr>
      </w:pPr>
      <w:r>
        <w:rPr>
          <w:rFonts w:eastAsia="標楷體" w:ascii="標楷體" w:hAnsi="標楷體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Times New Roman">
    <w:charset w:val="88"/>
    <w:family w:val="roman"/>
    <w:pitch w:val="variable"/>
  </w:font>
  <w:font w:name="Cambria">
    <w:charset w:val="88"/>
    <w:family w:val="roman"/>
    <w:pitch w:val="variable"/>
  </w:font>
  <w:font w:name="Liberation Sans">
    <w:altName w:val="Arial"/>
    <w:charset w:val="88"/>
    <w:family w:val="roman"/>
    <w:pitch w:val="variable"/>
  </w:font>
  <w:font w:name="標楷體">
    <w:charset w:val="8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taiwaneseCountingThousand"/>
      <w:suff w:val="space"/>
      <w:lvlText w:val="(%1)"/>
      <w:lvlJc w:val="left"/>
      <w:pPr>
        <w:ind w:left="0" w:hanging="0"/>
      </w:pPr>
    </w:lvl>
    <w:lvl w:ilvl="1">
      <w:start w:val="1"/>
      <w:numFmt w:val="decimal"/>
      <w:suff w:val="nothing"/>
      <w:lvlText w:val="%2."/>
      <w:lvlJc w:val="left"/>
      <w:pPr>
        <w:ind w:left="1047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lvl w:ilvl="0">
      <w:start w:val="1"/>
      <w:numFmt w:val="taiwaneseCountingThousand"/>
      <w:suff w:val="space"/>
      <w:lvlText w:val="(%1)"/>
      <w:lvlJc w:val="left"/>
      <w:pPr>
        <w:ind w:left="0" w:hanging="0"/>
      </w:pPr>
    </w:lvl>
    <w:lvl w:ilvl="1">
      <w:start w:val="1"/>
      <w:numFmt w:val="decimal"/>
      <w:suff w:val="nothing"/>
      <w:lvlText w:val="%2."/>
      <w:lvlJc w:val="left"/>
      <w:pPr>
        <w:ind w:left="1047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lvl w:ilvl="0">
      <w:start w:val="1"/>
      <w:numFmt w:val="taiwaneseCountingThousand"/>
      <w:suff w:val="space"/>
      <w:lvlText w:val="(%1)"/>
      <w:lvlJc w:val="left"/>
      <w:pPr>
        <w:ind w:left="0" w:hanging="0"/>
      </w:pPr>
    </w:lvl>
    <w:lvl w:ilvl="1">
      <w:start w:val="1"/>
      <w:numFmt w:val="decimal"/>
      <w:suff w:val="nothing"/>
      <w:lvlText w:val="%2."/>
      <w:lvlJc w:val="left"/>
      <w:pPr>
        <w:ind w:left="1047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lvl w:ilvl="0">
      <w:start w:val="1"/>
      <w:numFmt w:val="decimal"/>
      <w:suff w:val="nothing"/>
      <w:lvlText w:val="%1."/>
      <w:lvlJc w:val="left"/>
      <w:pPr>
        <w:ind w:left="1048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6"/>
  <w:defaultTabStop w:val="48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新細明體" w:asciiTheme="minorHAnsi" w:cstheme="minorBidi" w:eastAsiaTheme="minorEastAsia" w:hAnsiTheme="minorHAnsi"/>
        <w:szCs w:val="22"/>
        <w:lang w:val="en-US" w:eastAsia="zh-TW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b132b"/>
    <w:pPr>
      <w:widowControl w:val="false"/>
      <w:bidi w:val="0"/>
      <w:jc w:val="left"/>
    </w:pPr>
    <w:rPr>
      <w:rFonts w:ascii="Calibri" w:hAnsi="Calibri" w:eastAsia="" w:cs="新細明體" w:asciiTheme="minorHAnsi" w:cstheme="minorBidi" w:eastAsiaTheme="minorEastAsia" w:hAnsiTheme="minorHAnsi"/>
      <w:color w:val="00000A"/>
      <w:sz w:val="24"/>
      <w:szCs w:val="22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頁首 字元"/>
    <w:basedOn w:val="DefaultParagraphFont"/>
    <w:link w:val="a4"/>
    <w:uiPriority w:val="99"/>
    <w:qFormat/>
    <w:rsid w:val="003b132b"/>
    <w:rPr>
      <w:sz w:val="20"/>
      <w:szCs w:val="20"/>
    </w:rPr>
  </w:style>
  <w:style w:type="character" w:styleId="Style15" w:customStyle="1">
    <w:name w:val="頁尾 字元"/>
    <w:basedOn w:val="DefaultParagraphFont"/>
    <w:link w:val="a6"/>
    <w:uiPriority w:val="99"/>
    <w:qFormat/>
    <w:rsid w:val="003b132b"/>
    <w:rPr>
      <w:sz w:val="20"/>
      <w:szCs w:val="20"/>
    </w:rPr>
  </w:style>
  <w:style w:type="character" w:styleId="Style16">
    <w:name w:val="網際網路連結"/>
    <w:basedOn w:val="DefaultParagraphFont"/>
    <w:uiPriority w:val="99"/>
    <w:unhideWhenUsed/>
    <w:rsid w:val="003b132b"/>
    <w:rPr>
      <w:color w:val="0000FF" w:themeColor="hyperlink"/>
      <w:u w:val="single"/>
    </w:rPr>
  </w:style>
  <w:style w:type="character" w:styleId="Style17" w:customStyle="1">
    <w:name w:val="註釋標題 字元"/>
    <w:basedOn w:val="DefaultParagraphFont"/>
    <w:link w:val="aa"/>
    <w:uiPriority w:val="99"/>
    <w:qFormat/>
    <w:rsid w:val="003b132b"/>
    <w:rPr>
      <w:rFonts w:ascii="Times New Roman" w:hAnsi="Times New Roman" w:eastAsia="標楷體" w:cs="Times New Roman"/>
      <w:sz w:val="28"/>
      <w:szCs w:val="28"/>
    </w:rPr>
  </w:style>
  <w:style w:type="character" w:styleId="Style18" w:customStyle="1">
    <w:name w:val="註解方塊文字 字元"/>
    <w:basedOn w:val="DefaultParagraphFont"/>
    <w:link w:val="ac"/>
    <w:uiPriority w:val="99"/>
    <w:semiHidden/>
    <w:qFormat/>
    <w:rsid w:val="003b132b"/>
    <w:rPr>
      <w:rFonts w:ascii="Cambria" w:hAnsi="Cambria" w:eastAsia="" w:cs="新細明體" w:asciiTheme="majorHAnsi" w:cstheme="majorBidi" w:eastAsiaTheme="majorEastAsia" w:hAnsiTheme="majorHAnsi"/>
      <w:sz w:val="18"/>
      <w:szCs w:val="18"/>
    </w:rPr>
  </w:style>
  <w:style w:type="character" w:styleId="ListLabel1">
    <w:name w:val="ListLabel 1"/>
    <w:qFormat/>
    <w:rPr>
      <w:b/>
    </w:rPr>
  </w:style>
  <w:style w:type="paragraph" w:styleId="Style19">
    <w:name w:val="標題"/>
    <w:basedOn w:val="Normal"/>
    <w:next w:val="Style20"/>
    <w:qFormat/>
    <w:pPr>
      <w:keepNext/>
      <w:spacing w:before="240" w:after="120"/>
    </w:pPr>
    <w:rPr>
      <w:rFonts w:ascii="Liberation Sans" w:hAnsi="Liberation Sans" w:eastAsia="微軟正黑體" w:cs="Lucida Sans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Lucida Sans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>
    <w:name w:val="索引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b132b"/>
    <w:pPr>
      <w:ind w:left="480" w:hanging="0"/>
    </w:pPr>
    <w:rPr/>
  </w:style>
  <w:style w:type="paragraph" w:styleId="Style24">
    <w:name w:val="Header"/>
    <w:basedOn w:val="Normal"/>
    <w:link w:val="a5"/>
    <w:uiPriority w:val="99"/>
    <w:unhideWhenUsed/>
    <w:rsid w:val="003b132b"/>
    <w:pPr>
      <w:tabs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25">
    <w:name w:val="Footer"/>
    <w:basedOn w:val="Normal"/>
    <w:link w:val="a7"/>
    <w:uiPriority w:val="99"/>
    <w:unhideWhenUsed/>
    <w:rsid w:val="003b132b"/>
    <w:pPr>
      <w:tabs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NoteHeading">
    <w:name w:val="Note Heading"/>
    <w:basedOn w:val="Normal"/>
    <w:link w:val="ab"/>
    <w:uiPriority w:val="99"/>
    <w:unhideWhenUsed/>
    <w:qFormat/>
    <w:rsid w:val="003b132b"/>
    <w:pPr>
      <w:jc w:val="center"/>
    </w:pPr>
    <w:rPr>
      <w:rFonts w:ascii="Times New Roman" w:hAnsi="Times New Roman" w:eastAsia="標楷體" w:cs="Times New Roman"/>
      <w:sz w:val="28"/>
      <w:szCs w:val="28"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3b132b"/>
    <w:pPr/>
    <w:rPr>
      <w:rFonts w:ascii="Cambria" w:hAnsi="Cambria" w:eastAsia="" w:cs="新細明體" w:asciiTheme="majorHAnsi" w:cstheme="majorBidi" w:eastAsiaTheme="majorEastAsia" w:hAnsiTheme="majorHAnsi"/>
      <w:sz w:val="18"/>
      <w:szCs w:val="18"/>
    </w:rPr>
  </w:style>
  <w:style w:type="paragraph" w:styleId="Style26">
    <w:name w:val="框架內容"/>
    <w:basedOn w:val="Normal"/>
    <w:qFormat/>
    <w:pPr/>
    <w:rPr/>
  </w:style>
  <w:style w:type="paragraph" w:styleId="Style27">
    <w:name w:val="表格內容"/>
    <w:basedOn w:val="Normal"/>
    <w:qFormat/>
    <w:pPr/>
    <w:rPr/>
  </w:style>
  <w:style w:type="paragraph" w:styleId="Style28">
    <w:name w:val="表格標題"/>
    <w:basedOn w:val="Style27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3b13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ixuan@mail.e-land.gov.tw" TargetMode="External"/><Relationship Id="rId3" Type="http://schemas.openxmlformats.org/officeDocument/2006/relationships/hyperlink" Target="mailto:jixuan@mail.e-land.gov.tw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03A84-7B73-4CEC-8A0F-967964168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NDC_ODF_Application_Tools/1.0.2$Windows_X86_64 LibreOffice_project/e7b18eac6983b57cd36244d0d7751dceefe72182</Application>
  <Pages>13</Pages>
  <Words>3599</Words>
  <Characters>3841</Characters>
  <CharactersWithSpaces>4355</CharactersWithSpaces>
  <Paragraphs>850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2024-08-21T07:56:00Z</dcterms:created>
  <dc:creator>楊宛玲</dc:creator>
  <dc:description/>
  <dc:language>zh-TW</dc:language>
  <cp:lastModifiedBy/>
  <cp:lastPrinted>2024-08-21T07:45:00Z</cp:lastPrinted>
  <dcterms:modified xsi:type="dcterms:W3CDTF">2026-07-31T14:34:25Z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